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B20957">
        <w:rPr>
          <w:sz w:val="96"/>
          <w:szCs w:val="96"/>
        </w:rPr>
        <w:t>5</w:t>
      </w:r>
    </w:p>
    <w:p w:rsidR="00D3621C" w:rsidRDefault="00D3621C" w:rsidP="00D3621C">
      <w:pPr>
        <w:pStyle w:val="4"/>
        <w:spacing w:before="0" w:after="0"/>
        <w:jc w:val="center"/>
        <w:rPr>
          <w:i/>
          <w:sz w:val="96"/>
          <w:szCs w:val="96"/>
        </w:rPr>
      </w:pPr>
      <w:r>
        <w:rPr>
          <w:i/>
          <w:sz w:val="96"/>
          <w:szCs w:val="96"/>
        </w:rPr>
        <w:t>(</w:t>
      </w:r>
      <w:r w:rsidR="00B20957">
        <w:rPr>
          <w:i/>
          <w:sz w:val="96"/>
          <w:szCs w:val="96"/>
        </w:rPr>
        <w:t>02.03</w:t>
      </w:r>
      <w:r w:rsidR="00734E6F">
        <w:rPr>
          <w:i/>
          <w:sz w:val="96"/>
          <w:szCs w:val="96"/>
        </w:rPr>
        <w:t>.202</w:t>
      </w:r>
      <w:r w:rsidR="009A6600">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880829" w:rsidRPr="00880829" w:rsidRDefault="00880829" w:rsidP="00880829">
      <w:pPr>
        <w:rPr>
          <w:noProof/>
          <w:sz w:val="24"/>
          <w:szCs w:val="24"/>
        </w:rPr>
      </w:pPr>
    </w:p>
    <w:p w:rsidR="00F82A5A" w:rsidRDefault="00F82A5A" w:rsidP="006E7F85">
      <w:pPr>
        <w:jc w:val="center"/>
        <w:rPr>
          <w:noProof/>
          <w:sz w:val="24"/>
          <w:szCs w:val="24"/>
        </w:rPr>
      </w:pPr>
    </w:p>
    <w:p w:rsidR="00B20957" w:rsidRPr="00B20957" w:rsidRDefault="00B20957" w:rsidP="00B20957">
      <w:pPr>
        <w:keepNext/>
        <w:ind w:firstLine="567"/>
        <w:jc w:val="center"/>
        <w:outlineLvl w:val="3"/>
        <w:rPr>
          <w:b/>
        </w:rPr>
      </w:pPr>
      <w:r w:rsidRPr="00B20957">
        <w:rPr>
          <w:b/>
        </w:rPr>
        <w:lastRenderedPageBreak/>
        <w:t>Российская Федерация</w:t>
      </w:r>
    </w:p>
    <w:p w:rsidR="00B20957" w:rsidRPr="00B20957" w:rsidRDefault="00B20957" w:rsidP="00B20957">
      <w:pPr>
        <w:ind w:firstLine="567"/>
        <w:jc w:val="center"/>
      </w:pPr>
      <w:r w:rsidRPr="00B20957">
        <w:t>Ростовская область</w:t>
      </w:r>
    </w:p>
    <w:p w:rsidR="00B20957" w:rsidRPr="00B20957" w:rsidRDefault="00B20957" w:rsidP="00B20957">
      <w:pPr>
        <w:ind w:firstLine="567"/>
        <w:jc w:val="center"/>
      </w:pPr>
      <w:proofErr w:type="spellStart"/>
      <w:r w:rsidRPr="00B20957">
        <w:t>Заветинский</w:t>
      </w:r>
      <w:proofErr w:type="spellEnd"/>
      <w:r w:rsidRPr="00B20957">
        <w:t xml:space="preserve"> район</w:t>
      </w:r>
    </w:p>
    <w:p w:rsidR="00B20957" w:rsidRPr="00B20957" w:rsidRDefault="00B20957" w:rsidP="00B20957">
      <w:pPr>
        <w:ind w:firstLine="567"/>
        <w:jc w:val="center"/>
      </w:pPr>
      <w:r w:rsidRPr="00B20957">
        <w:t>муниципальное образование «Киселевское сельское поселение»</w:t>
      </w:r>
    </w:p>
    <w:p w:rsidR="00B20957" w:rsidRPr="00B20957" w:rsidRDefault="00B20957" w:rsidP="00B20957">
      <w:pPr>
        <w:keepNext/>
        <w:ind w:firstLine="567"/>
        <w:jc w:val="center"/>
        <w:outlineLvl w:val="4"/>
      </w:pPr>
      <w:r w:rsidRPr="00B20957">
        <w:t>Администрация Киселевского сельского поселения</w:t>
      </w:r>
    </w:p>
    <w:p w:rsidR="00B20957" w:rsidRPr="00B20957" w:rsidRDefault="00B20957" w:rsidP="00B20957">
      <w:pPr>
        <w:keepNext/>
        <w:ind w:firstLine="567"/>
        <w:jc w:val="center"/>
        <w:outlineLvl w:val="5"/>
        <w:rPr>
          <w:b/>
        </w:rPr>
      </w:pPr>
    </w:p>
    <w:p w:rsidR="00B20957" w:rsidRPr="00B20957" w:rsidRDefault="00B20957" w:rsidP="00B20957">
      <w:pPr>
        <w:keepNext/>
        <w:ind w:firstLine="567"/>
        <w:jc w:val="center"/>
        <w:outlineLvl w:val="5"/>
        <w:rPr>
          <w:b/>
        </w:rPr>
      </w:pPr>
      <w:r w:rsidRPr="00B20957">
        <w:rPr>
          <w:b/>
        </w:rPr>
        <w:t>Постановление</w:t>
      </w:r>
    </w:p>
    <w:p w:rsidR="00B20957" w:rsidRPr="00B20957" w:rsidRDefault="00B20957" w:rsidP="00B20957">
      <w:pPr>
        <w:ind w:firstLine="567"/>
        <w:jc w:val="center"/>
      </w:pPr>
    </w:p>
    <w:p w:rsidR="00B20957" w:rsidRPr="00B20957" w:rsidRDefault="00B20957" w:rsidP="00B20957">
      <w:pPr>
        <w:ind w:firstLine="567"/>
        <w:jc w:val="center"/>
      </w:pPr>
      <w:r w:rsidRPr="00B20957">
        <w:t xml:space="preserve">№ 8 </w:t>
      </w:r>
    </w:p>
    <w:p w:rsidR="00B20957" w:rsidRPr="00B20957" w:rsidRDefault="00B20957" w:rsidP="00B20957">
      <w:pPr>
        <w:ind w:firstLine="567"/>
        <w:jc w:val="both"/>
      </w:pPr>
      <w:r w:rsidRPr="00B20957">
        <w:t xml:space="preserve">27.02.2023                                                                                                        </w:t>
      </w:r>
      <w:r>
        <w:t xml:space="preserve">                                              </w:t>
      </w:r>
      <w:r w:rsidRPr="00B20957">
        <w:t xml:space="preserve">   </w:t>
      </w:r>
      <w:proofErr w:type="spellStart"/>
      <w:r w:rsidRPr="00B20957">
        <w:t>с</w:t>
      </w:r>
      <w:proofErr w:type="gramStart"/>
      <w:r w:rsidRPr="00B20957">
        <w:t>.К</w:t>
      </w:r>
      <w:proofErr w:type="gramEnd"/>
      <w:r w:rsidRPr="00B20957">
        <w:t>иселевка</w:t>
      </w:r>
      <w:proofErr w:type="spellEnd"/>
    </w:p>
    <w:tbl>
      <w:tblPr>
        <w:tblW w:w="9869" w:type="dxa"/>
        <w:tblLayout w:type="fixed"/>
        <w:tblCellMar>
          <w:left w:w="70" w:type="dxa"/>
          <w:right w:w="70" w:type="dxa"/>
        </w:tblCellMar>
        <w:tblLook w:val="0000"/>
      </w:tblPr>
      <w:tblGrid>
        <w:gridCol w:w="5173"/>
        <w:gridCol w:w="4696"/>
      </w:tblGrid>
      <w:tr w:rsidR="00B20957" w:rsidRPr="00B20957" w:rsidTr="00C94E26">
        <w:tblPrEx>
          <w:tblCellMar>
            <w:top w:w="0" w:type="dxa"/>
            <w:bottom w:w="0" w:type="dxa"/>
          </w:tblCellMar>
        </w:tblPrEx>
        <w:tc>
          <w:tcPr>
            <w:tcW w:w="5173" w:type="dxa"/>
          </w:tcPr>
          <w:p w:rsidR="00B20957" w:rsidRPr="00B20957" w:rsidRDefault="00B20957" w:rsidP="00B20957">
            <w:pPr>
              <w:ind w:firstLine="567"/>
              <w:jc w:val="both"/>
            </w:pPr>
            <w:r w:rsidRPr="00B20957">
              <w:t>О внесении изменений в постановление Администрации Киселевского сельского поселения от 23.06.2017 № 80</w:t>
            </w:r>
          </w:p>
        </w:tc>
        <w:tc>
          <w:tcPr>
            <w:tcW w:w="4696" w:type="dxa"/>
          </w:tcPr>
          <w:p w:rsidR="00B20957" w:rsidRPr="00B20957" w:rsidRDefault="00B20957" w:rsidP="00B20957">
            <w:pPr>
              <w:ind w:firstLine="567"/>
              <w:jc w:val="both"/>
            </w:pPr>
          </w:p>
        </w:tc>
      </w:tr>
    </w:tbl>
    <w:p w:rsidR="00B20957" w:rsidRPr="00B20957" w:rsidRDefault="00B20957" w:rsidP="00B20957">
      <w:pPr>
        <w:widowControl w:val="0"/>
        <w:tabs>
          <w:tab w:val="left" w:pos="709"/>
        </w:tabs>
        <w:autoSpaceDE w:val="0"/>
        <w:autoSpaceDN w:val="0"/>
        <w:adjustRightInd w:val="0"/>
        <w:ind w:firstLine="567"/>
        <w:jc w:val="both"/>
      </w:pPr>
      <w:r w:rsidRPr="00B20957">
        <w:t>В связи с кадровыми изменениями в Администрации Киселевского сельского поселения</w:t>
      </w:r>
    </w:p>
    <w:p w:rsidR="00B20957" w:rsidRPr="00B20957" w:rsidRDefault="00B20957" w:rsidP="00B20957">
      <w:pPr>
        <w:ind w:firstLine="567"/>
        <w:jc w:val="center"/>
      </w:pPr>
      <w:r w:rsidRPr="00B20957">
        <w:t>ПОСТАНОВЛЯЮ:</w:t>
      </w:r>
    </w:p>
    <w:p w:rsidR="00B20957" w:rsidRPr="00B20957" w:rsidRDefault="00B20957" w:rsidP="00B20957">
      <w:pPr>
        <w:ind w:firstLine="567"/>
        <w:jc w:val="center"/>
      </w:pPr>
    </w:p>
    <w:p w:rsidR="00B20957" w:rsidRPr="00B20957" w:rsidRDefault="00B20957" w:rsidP="00B20957">
      <w:pPr>
        <w:widowControl w:val="0"/>
        <w:tabs>
          <w:tab w:val="left" w:pos="851"/>
        </w:tabs>
        <w:autoSpaceDE w:val="0"/>
        <w:autoSpaceDN w:val="0"/>
        <w:adjustRightInd w:val="0"/>
        <w:ind w:firstLine="567"/>
        <w:jc w:val="both"/>
      </w:pPr>
      <w:r w:rsidRPr="00B20957">
        <w:t>1. Внести в приложение № 2 к постановлению Администрации Киселевского сельского поселения от 23.06.2017 № 80 «О Совете земляче</w:t>
      </w:r>
      <w:proofErr w:type="gramStart"/>
      <w:r w:rsidRPr="00B20957">
        <w:t>ств пр</w:t>
      </w:r>
      <w:proofErr w:type="gramEnd"/>
      <w:r w:rsidRPr="00B20957">
        <w:t>и Администрации Киселевского сельского поселения» следующие изменения:</w:t>
      </w:r>
    </w:p>
    <w:p w:rsidR="00B20957" w:rsidRPr="00B20957" w:rsidRDefault="00B20957" w:rsidP="00B20957">
      <w:pPr>
        <w:widowControl w:val="0"/>
        <w:tabs>
          <w:tab w:val="left" w:pos="851"/>
        </w:tabs>
        <w:autoSpaceDE w:val="0"/>
        <w:autoSpaceDN w:val="0"/>
        <w:adjustRightInd w:val="0"/>
        <w:ind w:firstLine="567"/>
        <w:jc w:val="both"/>
      </w:pPr>
      <w:r w:rsidRPr="00B20957">
        <w:t>1.1. Включить в состав Совета земляче</w:t>
      </w:r>
      <w:proofErr w:type="gramStart"/>
      <w:r w:rsidRPr="00B20957">
        <w:t>ств пр</w:t>
      </w:r>
      <w:proofErr w:type="gramEnd"/>
      <w:r w:rsidRPr="00B20957">
        <w:t>и Администрации Киселевского сельского поселения Пронина Дмитрия Викторовича, старшего инспектора по вопросам спорта и делам молодежи Администрации Киселевского сельского поселения, секретарь комиссии.</w:t>
      </w:r>
    </w:p>
    <w:p w:rsidR="00B20957" w:rsidRPr="00B20957" w:rsidRDefault="00B20957" w:rsidP="00B20957">
      <w:pPr>
        <w:widowControl w:val="0"/>
        <w:tabs>
          <w:tab w:val="left" w:pos="851"/>
        </w:tabs>
        <w:autoSpaceDE w:val="0"/>
        <w:autoSpaceDN w:val="0"/>
        <w:adjustRightInd w:val="0"/>
        <w:ind w:firstLine="567"/>
        <w:jc w:val="both"/>
      </w:pPr>
      <w:r w:rsidRPr="00B20957">
        <w:t>1.2. Исключить из состава Совета земляче</w:t>
      </w:r>
      <w:proofErr w:type="gramStart"/>
      <w:r w:rsidRPr="00B20957">
        <w:t>ств пр</w:t>
      </w:r>
      <w:proofErr w:type="gramEnd"/>
      <w:r w:rsidRPr="00B20957">
        <w:t xml:space="preserve">и Администрации Киселевского сельского поселения </w:t>
      </w:r>
      <w:proofErr w:type="spellStart"/>
      <w:r w:rsidRPr="00B20957">
        <w:t>Низолину</w:t>
      </w:r>
      <w:proofErr w:type="spellEnd"/>
      <w:r w:rsidRPr="00B20957">
        <w:t xml:space="preserve"> Оксану Александровну.</w:t>
      </w:r>
    </w:p>
    <w:p w:rsidR="00B20957" w:rsidRPr="00B20957" w:rsidRDefault="00B20957" w:rsidP="00B20957">
      <w:pPr>
        <w:ind w:firstLine="567"/>
        <w:jc w:val="both"/>
      </w:pPr>
      <w:r w:rsidRPr="00B20957">
        <w:t>2. Настоящее постановление вступает в силу со дня его официального обнародования.</w:t>
      </w:r>
    </w:p>
    <w:p w:rsidR="00B20957" w:rsidRPr="00B20957" w:rsidRDefault="00B20957" w:rsidP="00B20957">
      <w:pPr>
        <w:ind w:firstLine="567"/>
        <w:jc w:val="both"/>
      </w:pPr>
      <w:r w:rsidRPr="00B20957">
        <w:t xml:space="preserve">3. </w:t>
      </w:r>
      <w:proofErr w:type="gramStart"/>
      <w:r w:rsidRPr="00B20957">
        <w:t>Контроль за</w:t>
      </w:r>
      <w:proofErr w:type="gramEnd"/>
      <w:r w:rsidRPr="00B20957">
        <w:t xml:space="preserve"> выполнением постановления оставляю за собой. </w:t>
      </w:r>
    </w:p>
    <w:p w:rsidR="00B20957" w:rsidRPr="00B20957" w:rsidRDefault="00B20957" w:rsidP="00B20957">
      <w:pPr>
        <w:ind w:firstLine="567"/>
        <w:jc w:val="both"/>
      </w:pPr>
      <w:r w:rsidRPr="00B20957">
        <w:t>Глава Администрации Киселевского</w:t>
      </w:r>
    </w:p>
    <w:p w:rsidR="00B20957" w:rsidRPr="00B20957" w:rsidRDefault="00B20957" w:rsidP="00B20957">
      <w:pPr>
        <w:ind w:firstLine="567"/>
        <w:jc w:val="both"/>
      </w:pPr>
      <w:r w:rsidRPr="00B20957">
        <w:t xml:space="preserve">сельского поселения                                                                 </w:t>
      </w:r>
      <w:proofErr w:type="spellStart"/>
      <w:r w:rsidRPr="00B20957">
        <w:t>Л.И.Параваева</w:t>
      </w:r>
      <w:proofErr w:type="spellEnd"/>
    </w:p>
    <w:p w:rsidR="00B20957" w:rsidRPr="00B20957" w:rsidRDefault="00B20957" w:rsidP="00B20957">
      <w:pPr>
        <w:ind w:firstLine="567"/>
        <w:jc w:val="both"/>
      </w:pPr>
      <w:r w:rsidRPr="00B20957">
        <w:t xml:space="preserve">                                                   </w:t>
      </w:r>
    </w:p>
    <w:p w:rsidR="00B20957" w:rsidRPr="00B20957" w:rsidRDefault="00B20957" w:rsidP="00B20957">
      <w:pPr>
        <w:ind w:firstLine="567"/>
        <w:jc w:val="both"/>
      </w:pPr>
      <w:r w:rsidRPr="00B20957">
        <w:t>Постановление вносит старший инспектор</w:t>
      </w:r>
    </w:p>
    <w:p w:rsidR="00B20957" w:rsidRPr="00B20957" w:rsidRDefault="00B20957" w:rsidP="00B20957">
      <w:pPr>
        <w:ind w:firstLine="567"/>
        <w:jc w:val="both"/>
      </w:pPr>
      <w:r w:rsidRPr="00B20957">
        <w:t xml:space="preserve">по вопросам спорта и делам молодежи </w:t>
      </w:r>
    </w:p>
    <w:p w:rsidR="00B20957" w:rsidRPr="00B20957" w:rsidRDefault="00B20957" w:rsidP="00B20957">
      <w:pPr>
        <w:ind w:firstLine="567"/>
        <w:jc w:val="center"/>
        <w:rPr>
          <w:noProof/>
        </w:rPr>
      </w:pPr>
    </w:p>
    <w:p w:rsidR="00B20957" w:rsidRPr="00B20957" w:rsidRDefault="00B20957" w:rsidP="00B20957">
      <w:pPr>
        <w:tabs>
          <w:tab w:val="center" w:pos="5187"/>
          <w:tab w:val="left" w:pos="8294"/>
        </w:tabs>
        <w:ind w:firstLine="567"/>
        <w:jc w:val="center"/>
        <w:rPr>
          <w:b/>
        </w:rPr>
      </w:pPr>
      <w:r w:rsidRPr="00B20957">
        <w:rPr>
          <w:b/>
        </w:rPr>
        <w:t>Российская Федерация</w:t>
      </w:r>
    </w:p>
    <w:p w:rsidR="00B20957" w:rsidRPr="00B20957" w:rsidRDefault="00B20957" w:rsidP="00B20957">
      <w:pPr>
        <w:ind w:firstLine="567"/>
        <w:jc w:val="center"/>
      </w:pPr>
      <w:r w:rsidRPr="00B20957">
        <w:t>Ростовская область</w:t>
      </w:r>
    </w:p>
    <w:p w:rsidR="00B20957" w:rsidRPr="00B20957" w:rsidRDefault="00B20957" w:rsidP="00B20957">
      <w:pPr>
        <w:ind w:firstLine="567"/>
        <w:jc w:val="center"/>
      </w:pPr>
      <w:proofErr w:type="spellStart"/>
      <w:r w:rsidRPr="00B20957">
        <w:t>Заветинский</w:t>
      </w:r>
      <w:proofErr w:type="spellEnd"/>
      <w:r w:rsidRPr="00B20957">
        <w:t xml:space="preserve"> район</w:t>
      </w:r>
    </w:p>
    <w:p w:rsidR="00B20957" w:rsidRPr="00B20957" w:rsidRDefault="00B20957" w:rsidP="00B20957">
      <w:pPr>
        <w:ind w:firstLine="567"/>
        <w:jc w:val="center"/>
      </w:pPr>
      <w:r w:rsidRPr="00B20957">
        <w:t>муниципальное образование «Киселевское сельское поселение»</w:t>
      </w:r>
    </w:p>
    <w:p w:rsidR="00B20957" w:rsidRPr="00B20957" w:rsidRDefault="00B20957" w:rsidP="00B20957">
      <w:pPr>
        <w:ind w:firstLine="567"/>
        <w:jc w:val="center"/>
      </w:pPr>
      <w:r w:rsidRPr="00B20957">
        <w:t>Собрание депутатов Киселевского сельского поселения</w:t>
      </w:r>
    </w:p>
    <w:p w:rsidR="00B20957" w:rsidRPr="00B20957" w:rsidRDefault="00B20957" w:rsidP="00B20957">
      <w:pPr>
        <w:ind w:firstLine="567"/>
        <w:jc w:val="center"/>
        <w:outlineLvl w:val="4"/>
        <w:rPr>
          <w:b/>
          <w:bCs/>
          <w:iCs/>
        </w:rPr>
      </w:pPr>
      <w:proofErr w:type="gramStart"/>
      <w:r w:rsidRPr="00B20957">
        <w:rPr>
          <w:b/>
          <w:bCs/>
          <w:iCs/>
        </w:rPr>
        <w:t>Р</w:t>
      </w:r>
      <w:proofErr w:type="gramEnd"/>
      <w:r w:rsidRPr="00B20957">
        <w:rPr>
          <w:b/>
          <w:bCs/>
          <w:iCs/>
        </w:rPr>
        <w:t xml:space="preserve"> е </w:t>
      </w:r>
      <w:proofErr w:type="spellStart"/>
      <w:r w:rsidRPr="00B20957">
        <w:rPr>
          <w:b/>
          <w:bCs/>
          <w:iCs/>
        </w:rPr>
        <w:t>ш</w:t>
      </w:r>
      <w:proofErr w:type="spellEnd"/>
      <w:r w:rsidRPr="00B20957">
        <w:rPr>
          <w:b/>
          <w:bCs/>
          <w:iCs/>
        </w:rPr>
        <w:t xml:space="preserve"> е </w:t>
      </w:r>
      <w:proofErr w:type="spellStart"/>
      <w:r w:rsidRPr="00B20957">
        <w:rPr>
          <w:b/>
          <w:bCs/>
          <w:iCs/>
        </w:rPr>
        <w:t>н</w:t>
      </w:r>
      <w:proofErr w:type="spellEnd"/>
      <w:r w:rsidRPr="00B20957">
        <w:rPr>
          <w:b/>
          <w:bCs/>
          <w:iCs/>
        </w:rPr>
        <w:t xml:space="preserve"> и е</w:t>
      </w:r>
    </w:p>
    <w:p w:rsidR="00B20957" w:rsidRPr="00B20957" w:rsidRDefault="00B20957" w:rsidP="00B20957">
      <w:pPr>
        <w:ind w:firstLine="567"/>
        <w:jc w:val="center"/>
      </w:pPr>
    </w:p>
    <w:tbl>
      <w:tblPr>
        <w:tblW w:w="10314" w:type="dxa"/>
        <w:tblLook w:val="01E0"/>
      </w:tblPr>
      <w:tblGrid>
        <w:gridCol w:w="5211"/>
        <w:gridCol w:w="5103"/>
      </w:tblGrid>
      <w:tr w:rsidR="00B20957" w:rsidRPr="00B20957" w:rsidTr="00C94E26">
        <w:tc>
          <w:tcPr>
            <w:tcW w:w="5211" w:type="dxa"/>
          </w:tcPr>
          <w:p w:rsidR="00B20957" w:rsidRPr="00B20957" w:rsidRDefault="00B20957" w:rsidP="00B20957">
            <w:pPr>
              <w:ind w:firstLine="567"/>
              <w:jc w:val="both"/>
            </w:pPr>
            <w:r w:rsidRPr="00B20957">
              <w:t>О внесении изменений в решение Собрания депутатов Киселевского сельского поселения от 28.12.2022 № 30 «О бюджете Киселевского сельского поселения Заветинского района на 2023 год и  на плановый период 2024 и 2025 годов»</w:t>
            </w:r>
          </w:p>
        </w:tc>
        <w:tc>
          <w:tcPr>
            <w:tcW w:w="5103" w:type="dxa"/>
          </w:tcPr>
          <w:p w:rsidR="00B20957" w:rsidRPr="00B20957" w:rsidRDefault="00B20957" w:rsidP="00B20957">
            <w:pPr>
              <w:ind w:firstLine="567"/>
              <w:jc w:val="both"/>
            </w:pPr>
          </w:p>
        </w:tc>
      </w:tr>
    </w:tbl>
    <w:p w:rsidR="00B20957" w:rsidRPr="00B20957" w:rsidRDefault="00B20957" w:rsidP="00B20957">
      <w:pPr>
        <w:ind w:firstLine="567"/>
        <w:jc w:val="both"/>
        <w:rPr>
          <w:b/>
        </w:rPr>
      </w:pPr>
      <w:r w:rsidRPr="00B20957">
        <w:rPr>
          <w:b/>
        </w:rPr>
        <w:t xml:space="preserve">Принято </w:t>
      </w:r>
    </w:p>
    <w:p w:rsidR="00B20957" w:rsidRPr="00B20957" w:rsidRDefault="00B20957" w:rsidP="00B20957">
      <w:pPr>
        <w:ind w:firstLine="567"/>
        <w:rPr>
          <w:b/>
        </w:rPr>
      </w:pPr>
      <w:r w:rsidRPr="00B20957">
        <w:rPr>
          <w:b/>
        </w:rPr>
        <w:t>Собранием депутатов                                                                      28 февраля 2023 года</w:t>
      </w:r>
    </w:p>
    <w:p w:rsidR="00B20957" w:rsidRPr="00B20957" w:rsidRDefault="00B20957" w:rsidP="00B20957">
      <w:pPr>
        <w:ind w:firstLine="567"/>
        <w:jc w:val="both"/>
      </w:pPr>
      <w:r w:rsidRPr="00B20957">
        <w:t xml:space="preserve">        </w:t>
      </w:r>
      <w:proofErr w:type="gramStart"/>
      <w:r w:rsidRPr="00B20957">
        <w:t>Рассмотрев предложения  Администрации Киселевского сельского поселения по внесению изменений в решение Собрания депутатов Киселевского сельского поселения от 28.12.2022 № 30 «О бюджете Киселевского сельского поселения Заветинского района на 2023 год и  на плановый период 2024 и 2025 годов», в соответствии со статьей 25 Устава муниципального образования «Киселевское сельское поселение»,  Собрание депутатов Киселевского сельского поселения,</w:t>
      </w:r>
      <w:proofErr w:type="gramEnd"/>
    </w:p>
    <w:p w:rsidR="00B20957" w:rsidRPr="00B20957" w:rsidRDefault="00B20957" w:rsidP="00B20957">
      <w:pPr>
        <w:ind w:firstLine="567"/>
        <w:jc w:val="center"/>
      </w:pPr>
      <w:r w:rsidRPr="00B20957">
        <w:t>РЕШИЛО:</w:t>
      </w:r>
    </w:p>
    <w:p w:rsidR="00B20957" w:rsidRPr="00B20957" w:rsidRDefault="00B20957" w:rsidP="00B20957">
      <w:pPr>
        <w:ind w:firstLine="567"/>
        <w:jc w:val="both"/>
      </w:pPr>
      <w:r w:rsidRPr="00B20957">
        <w:t>1. Внести в решение Собрания депутатов Киселевского сельского поселения от 28.12.2022 № 30 «О бюджете Киселевского сельского поселения Заветинского района на 2023 год и  на плановый период 2024 и 2025 годов» следующие изменения:</w:t>
      </w:r>
    </w:p>
    <w:p w:rsidR="00B20957" w:rsidRPr="00B20957" w:rsidRDefault="00B20957" w:rsidP="00B20957">
      <w:pPr>
        <w:ind w:firstLine="567"/>
        <w:jc w:val="both"/>
      </w:pPr>
      <w:r w:rsidRPr="00B20957">
        <w:t>1) в пункте 1:</w:t>
      </w:r>
    </w:p>
    <w:p w:rsidR="00B20957" w:rsidRPr="00B20957" w:rsidRDefault="00B20957" w:rsidP="00B20957">
      <w:pPr>
        <w:ind w:firstLine="567"/>
        <w:jc w:val="both"/>
      </w:pPr>
      <w:r w:rsidRPr="00B20957">
        <w:t>в подпункте 2 цифры «13 559,3» заменить цифрами «13 641,9»;</w:t>
      </w:r>
    </w:p>
    <w:p w:rsidR="00B20957" w:rsidRPr="00B20957" w:rsidRDefault="00B20957" w:rsidP="00B20957">
      <w:pPr>
        <w:ind w:firstLine="567"/>
        <w:jc w:val="both"/>
      </w:pPr>
      <w:r w:rsidRPr="00B20957">
        <w:t>в подпункте 5 цифры «0,0» заменить цифрами «82,6»;</w:t>
      </w:r>
    </w:p>
    <w:p w:rsidR="00B20957" w:rsidRPr="00B20957" w:rsidRDefault="00B20957" w:rsidP="00B20957">
      <w:pPr>
        <w:ind w:firstLine="567"/>
        <w:jc w:val="both"/>
      </w:pPr>
      <w:r w:rsidRPr="00B20957">
        <w:t>2) приложение 2 изложить в следующей редакции:</w:t>
      </w:r>
    </w:p>
    <w:p w:rsidR="00B20957" w:rsidRPr="00B20957" w:rsidRDefault="00B20957" w:rsidP="00B20957">
      <w:pPr>
        <w:ind w:firstLine="567"/>
        <w:jc w:val="center"/>
      </w:pPr>
      <w:r w:rsidRPr="00B20957">
        <w:t>«Приложение 2</w:t>
      </w:r>
    </w:p>
    <w:p w:rsidR="00B20957" w:rsidRPr="00B20957" w:rsidRDefault="00B20957" w:rsidP="00B20957">
      <w:pPr>
        <w:ind w:firstLine="567"/>
        <w:jc w:val="center"/>
      </w:pPr>
      <w:r w:rsidRPr="00B20957">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tbl>
      <w:tblPr>
        <w:tblW w:w="10647" w:type="dxa"/>
        <w:tblInd w:w="93" w:type="dxa"/>
        <w:tblLayout w:type="fixed"/>
        <w:tblLook w:val="04A0"/>
      </w:tblPr>
      <w:tblGrid>
        <w:gridCol w:w="3164"/>
        <w:gridCol w:w="3514"/>
        <w:gridCol w:w="1417"/>
        <w:gridCol w:w="1418"/>
        <w:gridCol w:w="1134"/>
      </w:tblGrid>
      <w:tr w:rsidR="00B20957" w:rsidRPr="00B20957" w:rsidTr="00C94E26">
        <w:trPr>
          <w:trHeight w:val="420"/>
        </w:trPr>
        <w:tc>
          <w:tcPr>
            <w:tcW w:w="9513" w:type="dxa"/>
            <w:gridSpan w:val="4"/>
            <w:tcBorders>
              <w:top w:val="nil"/>
              <w:left w:val="nil"/>
              <w:bottom w:val="nil"/>
              <w:right w:val="nil"/>
            </w:tcBorders>
            <w:shd w:val="clear" w:color="auto" w:fill="auto"/>
            <w:hideMark/>
          </w:tcPr>
          <w:p w:rsidR="00B20957" w:rsidRPr="00B20957" w:rsidRDefault="00B20957" w:rsidP="00B20957">
            <w:pPr>
              <w:ind w:firstLine="567"/>
              <w:jc w:val="center"/>
            </w:pPr>
            <w:r w:rsidRPr="00B20957">
              <w:t xml:space="preserve">Источники </w:t>
            </w:r>
            <w:proofErr w:type="spellStart"/>
            <w:r w:rsidRPr="00B20957">
              <w:t>финансироания</w:t>
            </w:r>
            <w:proofErr w:type="spellEnd"/>
            <w:r w:rsidRPr="00B20957">
              <w:t xml:space="preserve"> дефицита</w:t>
            </w:r>
          </w:p>
        </w:tc>
        <w:tc>
          <w:tcPr>
            <w:tcW w:w="1134" w:type="dxa"/>
            <w:tcBorders>
              <w:top w:val="nil"/>
              <w:left w:val="nil"/>
              <w:bottom w:val="nil"/>
              <w:right w:val="nil"/>
            </w:tcBorders>
          </w:tcPr>
          <w:p w:rsidR="00B20957" w:rsidRPr="00B20957" w:rsidRDefault="00B20957" w:rsidP="00B20957">
            <w:pPr>
              <w:ind w:firstLine="567"/>
              <w:jc w:val="center"/>
            </w:pPr>
          </w:p>
        </w:tc>
      </w:tr>
      <w:tr w:rsidR="00B20957" w:rsidRPr="00B20957" w:rsidTr="00C94E26">
        <w:trPr>
          <w:trHeight w:val="690"/>
        </w:trPr>
        <w:tc>
          <w:tcPr>
            <w:tcW w:w="9513" w:type="dxa"/>
            <w:gridSpan w:val="4"/>
            <w:tcBorders>
              <w:top w:val="nil"/>
              <w:left w:val="nil"/>
              <w:bottom w:val="nil"/>
              <w:right w:val="nil"/>
            </w:tcBorders>
            <w:shd w:val="clear" w:color="auto" w:fill="auto"/>
            <w:hideMark/>
          </w:tcPr>
          <w:p w:rsidR="00B20957" w:rsidRPr="00B20957" w:rsidRDefault="00B20957" w:rsidP="00B20957">
            <w:pPr>
              <w:ind w:firstLine="567"/>
              <w:jc w:val="center"/>
            </w:pPr>
            <w:r w:rsidRPr="00B20957">
              <w:t xml:space="preserve"> бюджета Киселевского сельского поселения Заветинского </w:t>
            </w:r>
            <w:proofErr w:type="spellStart"/>
            <w:r w:rsidRPr="00B20957">
              <w:t>районана</w:t>
            </w:r>
            <w:proofErr w:type="spellEnd"/>
            <w:r w:rsidRPr="00B20957">
              <w:t xml:space="preserve"> 2023 год и на плановый период 2024 и 2025 годов</w:t>
            </w:r>
          </w:p>
        </w:tc>
        <w:tc>
          <w:tcPr>
            <w:tcW w:w="1134" w:type="dxa"/>
            <w:tcBorders>
              <w:top w:val="nil"/>
              <w:left w:val="nil"/>
              <w:bottom w:val="nil"/>
              <w:right w:val="nil"/>
            </w:tcBorders>
          </w:tcPr>
          <w:p w:rsidR="00B20957" w:rsidRPr="00B20957" w:rsidRDefault="00B20957" w:rsidP="00B20957">
            <w:pPr>
              <w:ind w:firstLine="567"/>
              <w:jc w:val="center"/>
            </w:pPr>
          </w:p>
        </w:tc>
      </w:tr>
      <w:tr w:rsidR="00B20957" w:rsidRPr="00B20957" w:rsidTr="00C94E26">
        <w:trPr>
          <w:trHeight w:val="375"/>
        </w:trPr>
        <w:tc>
          <w:tcPr>
            <w:tcW w:w="9513" w:type="dxa"/>
            <w:gridSpan w:val="4"/>
            <w:tcBorders>
              <w:top w:val="nil"/>
              <w:left w:val="nil"/>
              <w:bottom w:val="single" w:sz="4" w:space="0" w:color="auto"/>
              <w:right w:val="nil"/>
            </w:tcBorders>
            <w:shd w:val="clear" w:color="auto" w:fill="auto"/>
            <w:noWrap/>
            <w:vAlign w:val="bottom"/>
            <w:hideMark/>
          </w:tcPr>
          <w:p w:rsidR="00B20957" w:rsidRPr="00B20957" w:rsidRDefault="00B20957" w:rsidP="00B20957">
            <w:pPr>
              <w:ind w:firstLine="567"/>
              <w:jc w:val="right"/>
            </w:pPr>
            <w:r w:rsidRPr="00B20957">
              <w:lastRenderedPageBreak/>
              <w:t xml:space="preserve">          (тыс. рублей)</w:t>
            </w:r>
          </w:p>
        </w:tc>
        <w:tc>
          <w:tcPr>
            <w:tcW w:w="1134" w:type="dxa"/>
            <w:tcBorders>
              <w:top w:val="nil"/>
              <w:left w:val="nil"/>
              <w:bottom w:val="single" w:sz="4" w:space="0" w:color="auto"/>
              <w:right w:val="nil"/>
            </w:tcBorders>
          </w:tcPr>
          <w:p w:rsidR="00B20957" w:rsidRPr="00B20957" w:rsidRDefault="00B20957" w:rsidP="00B20957">
            <w:pPr>
              <w:ind w:firstLine="567"/>
              <w:jc w:val="right"/>
            </w:pPr>
          </w:p>
        </w:tc>
      </w:tr>
      <w:tr w:rsidR="00B20957" w:rsidRPr="00B20957" w:rsidTr="00C94E26">
        <w:trPr>
          <w:trHeight w:val="1255"/>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957" w:rsidRPr="00B20957" w:rsidRDefault="00B20957" w:rsidP="00B20957">
            <w:pPr>
              <w:ind w:firstLine="567"/>
              <w:jc w:val="center"/>
            </w:pPr>
            <w:r w:rsidRPr="00B20957">
              <w:t>Код бюджетной классификации Российской Федерации</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957" w:rsidRPr="00B20957" w:rsidRDefault="00B20957" w:rsidP="00B20957">
            <w:pPr>
              <w:ind w:firstLine="567"/>
              <w:jc w:val="center"/>
            </w:pPr>
            <w:r w:rsidRPr="00B20957">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0957" w:rsidRPr="00B20957" w:rsidRDefault="00B20957" w:rsidP="00B20957">
            <w:pPr>
              <w:ind w:firstLine="567"/>
              <w:jc w:val="center"/>
            </w:pPr>
            <w:r w:rsidRPr="00B20957">
              <w:t>2023</w:t>
            </w:r>
          </w:p>
          <w:p w:rsidR="00B20957" w:rsidRPr="00B20957" w:rsidRDefault="00B20957" w:rsidP="00B20957">
            <w:pPr>
              <w:ind w:firstLine="567"/>
              <w:jc w:val="center"/>
              <w:rPr>
                <w:color w:val="000000"/>
              </w:rPr>
            </w:pPr>
            <w:r w:rsidRPr="00B20957">
              <w:t>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B20957" w:rsidRPr="00B20957" w:rsidRDefault="00B20957" w:rsidP="00B20957">
            <w:pPr>
              <w:ind w:firstLine="567"/>
              <w:jc w:val="center"/>
            </w:pPr>
            <w:r w:rsidRPr="00B20957">
              <w:t>2024</w:t>
            </w:r>
          </w:p>
          <w:p w:rsidR="00B20957" w:rsidRPr="00B20957" w:rsidRDefault="00B20957" w:rsidP="00B20957">
            <w:pPr>
              <w:ind w:firstLine="567"/>
              <w:jc w:val="center"/>
              <w:rPr>
                <w:color w:val="000000"/>
              </w:rPr>
            </w:pPr>
            <w:r w:rsidRPr="00B20957">
              <w:t xml:space="preserve"> год</w:t>
            </w:r>
          </w:p>
        </w:tc>
        <w:tc>
          <w:tcPr>
            <w:tcW w:w="1134" w:type="dxa"/>
            <w:tcBorders>
              <w:top w:val="single" w:sz="4" w:space="0" w:color="auto"/>
              <w:left w:val="nil"/>
              <w:bottom w:val="single" w:sz="4" w:space="0" w:color="auto"/>
              <w:right w:val="single" w:sz="4" w:space="0" w:color="auto"/>
            </w:tcBorders>
            <w:vAlign w:val="center"/>
          </w:tcPr>
          <w:p w:rsidR="00B20957" w:rsidRPr="00B20957" w:rsidRDefault="00B20957" w:rsidP="00B20957">
            <w:pPr>
              <w:ind w:firstLine="567"/>
              <w:jc w:val="center"/>
            </w:pPr>
            <w:r w:rsidRPr="00B20957">
              <w:t>2025 год</w:t>
            </w:r>
          </w:p>
        </w:tc>
      </w:tr>
      <w:tr w:rsidR="00B20957" w:rsidRPr="00B20957" w:rsidTr="00C94E26">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bookmarkStart w:id="0" w:name="RANGE!A12:D22"/>
            <w:r w:rsidRPr="00B20957">
              <w:t xml:space="preserve">01 00 </w:t>
            </w:r>
            <w:proofErr w:type="spellStart"/>
            <w:r w:rsidRPr="00B20957">
              <w:t>00</w:t>
            </w:r>
            <w:proofErr w:type="spellEnd"/>
            <w:r w:rsidRPr="00B20957">
              <w:t xml:space="preserve"> </w:t>
            </w:r>
            <w:proofErr w:type="spellStart"/>
            <w:r w:rsidRPr="00B20957">
              <w:t>00</w:t>
            </w:r>
            <w:proofErr w:type="spellEnd"/>
            <w:r w:rsidRPr="00B20957">
              <w:t xml:space="preserve"> </w:t>
            </w:r>
            <w:proofErr w:type="spellStart"/>
            <w:r w:rsidRPr="00B20957">
              <w:t>00</w:t>
            </w:r>
            <w:proofErr w:type="spellEnd"/>
            <w:r w:rsidRPr="00B20957">
              <w:t xml:space="preserve"> 0000 000</w:t>
            </w:r>
            <w:bookmarkEnd w:id="0"/>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ИСТОЧНИКИ ВНУТРЕННЕГО ФИНАНСИРОВАНИЯ ДЕФИЦИТОВ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right"/>
            </w:pPr>
            <w:r w:rsidRPr="00B20957">
              <w:t>82,6</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right"/>
            </w:pPr>
            <w:r w:rsidRPr="00B20957">
              <w:t>0,0</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right"/>
            </w:pPr>
            <w:r w:rsidRPr="00B20957">
              <w:t>0,0</w:t>
            </w:r>
          </w:p>
        </w:tc>
      </w:tr>
      <w:tr w:rsidR="00B20957" w:rsidRPr="00B20957" w:rsidTr="00C94E26">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 xml:space="preserve">01 05 00 </w:t>
            </w:r>
            <w:proofErr w:type="spellStart"/>
            <w:r w:rsidRPr="00B20957">
              <w:t>00</w:t>
            </w:r>
            <w:proofErr w:type="spellEnd"/>
            <w:r w:rsidRPr="00B20957">
              <w:t xml:space="preserve"> </w:t>
            </w:r>
            <w:proofErr w:type="spellStart"/>
            <w:r w:rsidRPr="00B20957">
              <w:t>00</w:t>
            </w:r>
            <w:proofErr w:type="spellEnd"/>
            <w:r w:rsidRPr="00B20957">
              <w:t xml:space="preserve"> 0000 000</w:t>
            </w:r>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Изменение остатков средств на счетах по учету средств бюджета</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right"/>
            </w:pPr>
            <w:r w:rsidRPr="00B20957">
              <w:t>82,6</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right"/>
            </w:pPr>
            <w:r w:rsidRPr="00B20957">
              <w:t>0,0</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right"/>
            </w:pPr>
            <w:r w:rsidRPr="00B20957">
              <w:t>0,0</w:t>
            </w:r>
          </w:p>
        </w:tc>
      </w:tr>
      <w:tr w:rsidR="00B20957" w:rsidRPr="00B20957" w:rsidTr="00C94E26">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 xml:space="preserve">01 05 00 </w:t>
            </w:r>
            <w:proofErr w:type="spellStart"/>
            <w:r w:rsidRPr="00B20957">
              <w:t>00</w:t>
            </w:r>
            <w:proofErr w:type="spellEnd"/>
            <w:r w:rsidRPr="00B20957">
              <w:t xml:space="preserve"> </w:t>
            </w:r>
            <w:proofErr w:type="spellStart"/>
            <w:r w:rsidRPr="00B20957">
              <w:t>00</w:t>
            </w:r>
            <w:proofErr w:type="spellEnd"/>
            <w:r w:rsidRPr="00B20957">
              <w:t xml:space="preserve"> 0000 500</w:t>
            </w:r>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Увеличение остатков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13 559,3</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 xml:space="preserve">    9 841,8</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375"/>
        </w:trPr>
        <w:tc>
          <w:tcPr>
            <w:tcW w:w="3164" w:type="dxa"/>
            <w:tcBorders>
              <w:top w:val="nil"/>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 xml:space="preserve">01 05 02 00 </w:t>
            </w:r>
            <w:proofErr w:type="spellStart"/>
            <w:r w:rsidRPr="00B20957">
              <w:t>00</w:t>
            </w:r>
            <w:proofErr w:type="spellEnd"/>
            <w:r w:rsidRPr="00B20957">
              <w:t xml:space="preserve"> 0000 500</w:t>
            </w:r>
          </w:p>
        </w:tc>
        <w:tc>
          <w:tcPr>
            <w:tcW w:w="3514" w:type="dxa"/>
            <w:tcBorders>
              <w:top w:val="nil"/>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13 559,3</w:t>
            </w:r>
          </w:p>
        </w:tc>
        <w:tc>
          <w:tcPr>
            <w:tcW w:w="1418" w:type="dxa"/>
            <w:tcBorders>
              <w:top w:val="nil"/>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9 841,8</w:t>
            </w:r>
          </w:p>
        </w:tc>
        <w:tc>
          <w:tcPr>
            <w:tcW w:w="1134" w:type="dxa"/>
            <w:tcBorders>
              <w:top w:val="nil"/>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01 05 02 01 00 0000 510</w:t>
            </w:r>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Увеличение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13 559,3</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9 841,8</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01 05 02 01 10 0000 510</w:t>
            </w:r>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Увеличение прочих остатков денежных средств бюджетов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13 559,3</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9 841,8</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 xml:space="preserve">01 05 00 </w:t>
            </w:r>
            <w:proofErr w:type="spellStart"/>
            <w:r w:rsidRPr="00B20957">
              <w:t>00</w:t>
            </w:r>
            <w:proofErr w:type="spellEnd"/>
            <w:r w:rsidRPr="00B20957">
              <w:t xml:space="preserve"> </w:t>
            </w:r>
            <w:proofErr w:type="spellStart"/>
            <w:r w:rsidRPr="00B20957">
              <w:t>00</w:t>
            </w:r>
            <w:proofErr w:type="spellEnd"/>
            <w:r w:rsidRPr="00B20957">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Уменьшение остатков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13 641,9</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9 841,8</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 xml:space="preserve">01 05 02 00 </w:t>
            </w:r>
            <w:proofErr w:type="spellStart"/>
            <w:r w:rsidRPr="00B20957">
              <w:t>00</w:t>
            </w:r>
            <w:proofErr w:type="spellEnd"/>
            <w:r w:rsidRPr="00B20957">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Уменьшение прочих остатков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13 641,9</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9 841,8</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01 05 02 01 00 0000 610</w:t>
            </w:r>
          </w:p>
        </w:tc>
        <w:tc>
          <w:tcPr>
            <w:tcW w:w="3514" w:type="dxa"/>
            <w:tcBorders>
              <w:top w:val="single" w:sz="4" w:space="0" w:color="auto"/>
              <w:left w:val="nil"/>
              <w:bottom w:val="single" w:sz="4" w:space="0" w:color="auto"/>
              <w:right w:val="single" w:sz="4" w:space="0" w:color="auto"/>
            </w:tcBorders>
            <w:shd w:val="clear" w:color="auto" w:fill="auto"/>
            <w:noWrap/>
            <w:vAlign w:val="bottom"/>
            <w:hideMark/>
          </w:tcPr>
          <w:p w:rsidR="00B20957" w:rsidRPr="00B20957" w:rsidRDefault="00B20957" w:rsidP="00B20957">
            <w:pPr>
              <w:ind w:firstLine="567"/>
            </w:pPr>
            <w:r w:rsidRPr="00B20957">
              <w:t>Уменьшение прочих остатков денежных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13 641,9</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9 841,8</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750"/>
        </w:trPr>
        <w:tc>
          <w:tcPr>
            <w:tcW w:w="3164" w:type="dxa"/>
            <w:tcBorders>
              <w:top w:val="nil"/>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01 05 02 01 10 0000 610</w:t>
            </w:r>
          </w:p>
        </w:tc>
        <w:tc>
          <w:tcPr>
            <w:tcW w:w="3514" w:type="dxa"/>
            <w:tcBorders>
              <w:top w:val="nil"/>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Уменьшение прочих остатков денежных средств бюджетов поселений</w:t>
            </w:r>
          </w:p>
        </w:tc>
        <w:tc>
          <w:tcPr>
            <w:tcW w:w="1417" w:type="dxa"/>
            <w:tcBorders>
              <w:top w:val="nil"/>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13 641,9</w:t>
            </w:r>
          </w:p>
        </w:tc>
        <w:tc>
          <w:tcPr>
            <w:tcW w:w="1418" w:type="dxa"/>
            <w:tcBorders>
              <w:top w:val="nil"/>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9 841,8</w:t>
            </w:r>
          </w:p>
        </w:tc>
        <w:tc>
          <w:tcPr>
            <w:tcW w:w="1134" w:type="dxa"/>
            <w:tcBorders>
              <w:top w:val="nil"/>
              <w:left w:val="nil"/>
              <w:bottom w:val="single" w:sz="4" w:space="0" w:color="auto"/>
              <w:right w:val="single" w:sz="4" w:space="0" w:color="auto"/>
            </w:tcBorders>
          </w:tcPr>
          <w:p w:rsidR="00B20957" w:rsidRPr="00B20957" w:rsidRDefault="00B20957" w:rsidP="00B20957">
            <w:pPr>
              <w:ind w:firstLine="567"/>
              <w:jc w:val="center"/>
            </w:pPr>
            <w:r w:rsidRPr="00B20957">
              <w:t>9 214,7</w:t>
            </w:r>
          </w:p>
        </w:tc>
      </w:tr>
      <w:tr w:rsidR="00B20957" w:rsidRPr="00B20957" w:rsidTr="00C94E26">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B20957" w:rsidRPr="00B20957" w:rsidRDefault="00B20957" w:rsidP="00B20957">
            <w:pPr>
              <w:ind w:firstLine="567"/>
            </w:pPr>
            <w:r w:rsidRPr="00B20957">
              <w:t> </w:t>
            </w:r>
          </w:p>
        </w:tc>
        <w:tc>
          <w:tcPr>
            <w:tcW w:w="3514" w:type="dxa"/>
            <w:tcBorders>
              <w:top w:val="single" w:sz="4" w:space="0" w:color="auto"/>
              <w:left w:val="nil"/>
              <w:bottom w:val="single" w:sz="4" w:space="0" w:color="auto"/>
              <w:right w:val="single" w:sz="4" w:space="0" w:color="auto"/>
            </w:tcBorders>
            <w:shd w:val="clear" w:color="auto" w:fill="auto"/>
            <w:hideMark/>
          </w:tcPr>
          <w:p w:rsidR="00B20957" w:rsidRPr="00B20957" w:rsidRDefault="00B20957" w:rsidP="00B20957">
            <w:pPr>
              <w:ind w:firstLine="567"/>
            </w:pPr>
            <w:r w:rsidRPr="00B20957">
              <w:t>Всего источников внутреннего финансирования дефицита местного бюджета</w:t>
            </w:r>
          </w:p>
        </w:tc>
        <w:tc>
          <w:tcPr>
            <w:tcW w:w="1417"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82,6</w:t>
            </w:r>
          </w:p>
        </w:tc>
        <w:tc>
          <w:tcPr>
            <w:tcW w:w="141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pPr>
            <w:r w:rsidRPr="00B20957">
              <w:t>0,0</w:t>
            </w:r>
          </w:p>
        </w:tc>
        <w:tc>
          <w:tcPr>
            <w:tcW w:w="1134" w:type="dxa"/>
            <w:tcBorders>
              <w:top w:val="single" w:sz="4" w:space="0" w:color="auto"/>
              <w:left w:val="nil"/>
              <w:bottom w:val="single" w:sz="4" w:space="0" w:color="auto"/>
              <w:right w:val="single" w:sz="4" w:space="0" w:color="auto"/>
            </w:tcBorders>
          </w:tcPr>
          <w:p w:rsidR="00B20957" w:rsidRPr="00B20957" w:rsidRDefault="00B20957" w:rsidP="00B20957">
            <w:pPr>
              <w:ind w:firstLine="567"/>
              <w:jc w:val="center"/>
            </w:pPr>
            <w:r w:rsidRPr="00B20957">
              <w:t>0,0»;</w:t>
            </w:r>
          </w:p>
        </w:tc>
      </w:tr>
    </w:tbl>
    <w:p w:rsidR="00B20957" w:rsidRPr="00B20957" w:rsidRDefault="00B20957" w:rsidP="00B20957">
      <w:pPr>
        <w:tabs>
          <w:tab w:val="left" w:pos="720"/>
          <w:tab w:val="left" w:pos="1920"/>
          <w:tab w:val="left" w:pos="4253"/>
        </w:tabs>
        <w:ind w:firstLine="567"/>
        <w:jc w:val="both"/>
      </w:pPr>
      <w:bookmarkStart w:id="1" w:name="RANGE!A1:C21"/>
      <w:bookmarkEnd w:id="1"/>
      <w:r w:rsidRPr="00B20957">
        <w:rPr>
          <w:color w:val="000000"/>
        </w:rPr>
        <w:t>3)</w:t>
      </w:r>
      <w:r w:rsidRPr="00B20957">
        <w:t xml:space="preserve"> приложение 4 изложить в следующей редакции:</w:t>
      </w:r>
    </w:p>
    <w:p w:rsidR="00B20957" w:rsidRPr="00B20957" w:rsidRDefault="00B20957" w:rsidP="00B20957">
      <w:pPr>
        <w:ind w:firstLine="567"/>
        <w:jc w:val="center"/>
      </w:pPr>
      <w:r w:rsidRPr="00B20957">
        <w:t>«Приложение 4</w:t>
      </w:r>
    </w:p>
    <w:p w:rsidR="00B20957" w:rsidRPr="00B20957" w:rsidRDefault="00B20957" w:rsidP="00B20957">
      <w:pPr>
        <w:ind w:firstLine="567"/>
        <w:jc w:val="center"/>
      </w:pPr>
      <w:r w:rsidRPr="00B20957">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p w:rsidR="00B20957" w:rsidRPr="00B20957" w:rsidRDefault="00B20957" w:rsidP="00B20957">
      <w:pPr>
        <w:ind w:firstLine="567"/>
        <w:jc w:val="center"/>
      </w:pPr>
      <w:r w:rsidRPr="00B20957">
        <w:t xml:space="preserve">Распределение </w:t>
      </w:r>
      <w:proofErr w:type="gramStart"/>
      <w:r w:rsidRPr="00B20957">
        <w:t>бюджетных</w:t>
      </w:r>
      <w:proofErr w:type="gramEnd"/>
      <w:r w:rsidRPr="00B20957">
        <w:t xml:space="preserve"> </w:t>
      </w:r>
      <w:proofErr w:type="spellStart"/>
      <w:r w:rsidRPr="00B20957">
        <w:t>ассигнованийпо</w:t>
      </w:r>
      <w:proofErr w:type="spellEnd"/>
      <w:r w:rsidRPr="00B20957">
        <w:t xml:space="preserve"> разделам, </w:t>
      </w:r>
    </w:p>
    <w:p w:rsidR="00B20957" w:rsidRPr="00B20957" w:rsidRDefault="00B20957" w:rsidP="00B20957">
      <w:pPr>
        <w:ind w:firstLine="567"/>
        <w:jc w:val="center"/>
      </w:pPr>
      <w:r w:rsidRPr="00B20957">
        <w:t>подразделам, целевым статьям (</w:t>
      </w:r>
      <w:proofErr w:type="spellStart"/>
      <w:r w:rsidRPr="00B20957">
        <w:t>муниципальнымпрограммам</w:t>
      </w:r>
      <w:proofErr w:type="spellEnd"/>
      <w:r w:rsidRPr="00B20957">
        <w:t xml:space="preserve"> Киселевского сельского поселения и </w:t>
      </w:r>
      <w:proofErr w:type="spellStart"/>
      <w:r w:rsidRPr="00B20957">
        <w:t>непрограммным</w:t>
      </w:r>
      <w:proofErr w:type="spellEnd"/>
      <w:r w:rsidRPr="00B20957">
        <w:t xml:space="preserve"> направлениям деятельности), группам (подгруппам) видов расходов </w:t>
      </w:r>
      <w:proofErr w:type="spellStart"/>
      <w:r w:rsidRPr="00B20957">
        <w:t>классификациирасходов</w:t>
      </w:r>
      <w:proofErr w:type="spellEnd"/>
      <w:r w:rsidRPr="00B20957">
        <w:t xml:space="preserve">  бюджета Киселевского сельского поселения Заветинского района на 2023 год и на плановый период 2024 и 2025 годов</w:t>
      </w:r>
    </w:p>
    <w:p w:rsidR="00B20957" w:rsidRPr="00B20957" w:rsidRDefault="00B20957" w:rsidP="00B20957">
      <w:pPr>
        <w:ind w:firstLine="567"/>
        <w:jc w:val="right"/>
      </w:pPr>
      <w:r w:rsidRPr="00B20957">
        <w:t>(тыс</w:t>
      </w:r>
      <w:proofErr w:type="gramStart"/>
      <w:r w:rsidRPr="00B20957">
        <w:t>.р</w:t>
      </w:r>
      <w:proofErr w:type="gramEnd"/>
      <w:r w:rsidRPr="00B20957">
        <w:t>ублей)</w:t>
      </w:r>
    </w:p>
    <w:tbl>
      <w:tblPr>
        <w:tblW w:w="10916" w:type="dxa"/>
        <w:tblInd w:w="108" w:type="dxa"/>
        <w:tblLayout w:type="fixed"/>
        <w:tblLook w:val="04A0"/>
      </w:tblPr>
      <w:tblGrid>
        <w:gridCol w:w="4395"/>
        <w:gridCol w:w="496"/>
        <w:gridCol w:w="574"/>
        <w:gridCol w:w="1198"/>
        <w:gridCol w:w="709"/>
        <w:gridCol w:w="1276"/>
        <w:gridCol w:w="1134"/>
        <w:gridCol w:w="1134"/>
      </w:tblGrid>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rPr>
                <w:color w:val="000000"/>
              </w:rPr>
            </w:pPr>
            <w:r w:rsidRPr="00B20957">
              <w:rPr>
                <w:color w:val="000000"/>
              </w:rPr>
              <w:t>Наименование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proofErr w:type="spellStart"/>
            <w:r w:rsidRPr="00B20957">
              <w:rPr>
                <w:color w:val="000000"/>
              </w:rPr>
              <w:t>Рз</w:t>
            </w:r>
            <w:proofErr w:type="spellEnd"/>
          </w:p>
        </w:tc>
        <w:tc>
          <w:tcPr>
            <w:tcW w:w="57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proofErr w:type="gramStart"/>
            <w:r w:rsidRPr="00B20957">
              <w:rPr>
                <w:color w:val="000000"/>
              </w:rPr>
              <w:t>ПР</w:t>
            </w:r>
            <w:proofErr w:type="gramEnd"/>
          </w:p>
        </w:tc>
        <w:tc>
          <w:tcPr>
            <w:tcW w:w="1198"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ВР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2023 г.</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B20957" w:rsidRPr="00B20957" w:rsidRDefault="00B20957" w:rsidP="00B20957">
            <w:pPr>
              <w:ind w:firstLine="567"/>
              <w:jc w:val="center"/>
              <w:rPr>
                <w:color w:val="000000"/>
              </w:rPr>
            </w:pPr>
            <w:r w:rsidRPr="00B20957">
              <w:rPr>
                <w:color w:val="000000"/>
              </w:rPr>
              <w:t>2024 г.</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B20957" w:rsidRPr="00B20957" w:rsidRDefault="00B20957" w:rsidP="00B20957">
            <w:pPr>
              <w:ind w:firstLine="567"/>
              <w:jc w:val="center"/>
              <w:rPr>
                <w:color w:val="000000"/>
              </w:rPr>
            </w:pPr>
            <w:r w:rsidRPr="00B20957">
              <w:rPr>
                <w:color w:val="000000"/>
              </w:rPr>
              <w:t>2025 г.</w:t>
            </w:r>
          </w:p>
        </w:tc>
      </w:tr>
      <w:tr w:rsidR="00B20957" w:rsidRPr="00B20957" w:rsidTr="00B20957">
        <w:trPr>
          <w:trHeight w:val="256"/>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Всего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13 641,9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9 841,8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9 214,7</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6 522,7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5 613,6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6 089,1</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6 376,9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5 282,1</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5 546,4</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B20957">
              <w:rPr>
                <w:color w:val="000000"/>
              </w:rPr>
              <w:t>«М</w:t>
            </w:r>
            <w:proofErr w:type="gramEnd"/>
            <w:r w:rsidRPr="00B20957">
              <w:rPr>
                <w:color w:val="000000"/>
              </w:rPr>
              <w:t xml:space="preserve">униципальная политика» муниципальной программы Киселевского сельского поселения </w:t>
            </w:r>
            <w:r w:rsidRPr="00B20957">
              <w:rPr>
                <w:color w:val="000000"/>
              </w:rPr>
              <w:lastRenderedPageBreak/>
              <w:t>«Муниципальная политика»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6 093,7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5 029,7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5 394,0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280,8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250,0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2,2</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99.9.00.72390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0,2</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40,8</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99.9.00.86060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40,8</w:t>
            </w:r>
          </w:p>
        </w:tc>
      </w:tr>
      <w:tr w:rsidR="00B20957" w:rsidRPr="00B20957" w:rsidTr="00B20957">
        <w:trPr>
          <w:trHeight w:val="32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Резервные фонды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99.1.00.90200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Другие 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290,7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501,9</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B20957">
              <w:rPr>
                <w:color w:val="000000"/>
              </w:rPr>
              <w:t>Киселевском</w:t>
            </w:r>
            <w:proofErr w:type="spellEnd"/>
            <w:r w:rsidRPr="00B20957">
              <w:rPr>
                <w:color w:val="000000"/>
              </w:rPr>
              <w:t xml:space="preserve"> </w:t>
            </w:r>
            <w:r w:rsidRPr="00B20957">
              <w:rPr>
                <w:color w:val="000000"/>
              </w:rPr>
              <w:lastRenderedPageBreak/>
              <w:t>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01.1.00.26580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01.2.00.26020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Меры по общей профилактике наркомании, формированию </w:t>
            </w:r>
            <w:proofErr w:type="spellStart"/>
            <w:r w:rsidRPr="00B20957">
              <w:rPr>
                <w:color w:val="000000"/>
              </w:rPr>
              <w:t>антинаркотического</w:t>
            </w:r>
            <w:proofErr w:type="spellEnd"/>
            <w:r w:rsidRPr="00B20957">
              <w:rPr>
                <w:color w:val="000000"/>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01.3.00.26030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 xml:space="preserve">Расходы на стимулирование граждан –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«Профилактика правонарушений в сфере общественного порядка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01.4.00.26430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0,5</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на выполнение прочих обязательств в муниципальном образовании «Киселевское сельское поселение</w:t>
            </w:r>
            <w:proofErr w:type="gramStart"/>
            <w:r w:rsidRPr="00B20957">
              <w:rPr>
                <w:color w:val="000000"/>
              </w:rPr>
              <w:t>»в</w:t>
            </w:r>
            <w:proofErr w:type="gramEnd"/>
            <w:r w:rsidRPr="00B20957">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07.2.00.26280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на выполнение прочих обязательств в муниципальном образовании «Киселевское сельское поселение</w:t>
            </w:r>
            <w:proofErr w:type="gramStart"/>
            <w:r w:rsidRPr="00B20957">
              <w:rPr>
                <w:color w:val="000000"/>
              </w:rPr>
              <w:t>»в</w:t>
            </w:r>
            <w:proofErr w:type="gramEnd"/>
            <w:r w:rsidRPr="00B20957">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w:t>
            </w:r>
            <w:r w:rsidRPr="00B20957">
              <w:rPr>
                <w:color w:val="000000"/>
              </w:rPr>
              <w:lastRenderedPageBreak/>
              <w:t>«Муниципальная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07.2.00.26280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lastRenderedPageBreak/>
              <w:t>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08.1.00.26290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7,0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на выполнение работ по оценке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08.1.00.26340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на землеустроительные работы по межеванию земельных участков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08.2.00.26300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17,5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публикацию информации в средствах массовой информации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08.2.00.26370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09.1.00.26400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Условно утвержденные расходы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w:t>
            </w:r>
            <w:r w:rsidRPr="00B20957">
              <w:rPr>
                <w:color w:val="000000"/>
              </w:rPr>
              <w:lastRenderedPageBreak/>
              <w:t>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99.9.00.90110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242,7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453,9</w:t>
            </w:r>
          </w:p>
        </w:tc>
      </w:tr>
      <w:tr w:rsidR="00B20957" w:rsidRPr="00B20957" w:rsidTr="00B20957">
        <w:trPr>
          <w:trHeight w:val="362"/>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НАЦИОНАЛЬНАЯ ОБОРОНА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128,0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138,3</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Мобилизационная и вневойсковая подготовка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128,0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138,3</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128,0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138,3</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"Защита населения и территории от чрезвычайных ситуаций природного и техногенного характера, пожарная безопасность"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02.1.00.26070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B20957">
              <w:rPr>
                <w:color w:val="000000"/>
              </w:rPr>
              <w:t xml:space="preserve">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02.2.00.26080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 xml:space="preserve">муниципальных) </w:t>
            </w:r>
            <w:r w:rsidRPr="00B20957">
              <w:rPr>
                <w:color w:val="000000"/>
              </w:rPr>
              <w:lastRenderedPageBreak/>
              <w:t>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02.3.00.26110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НАЦИОНАЛЬНАЯ ЭКОНОМИКА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r>
      <w:tr w:rsidR="00B20957" w:rsidRPr="00B20957" w:rsidTr="00B20957">
        <w:trPr>
          <w:trHeight w:val="29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Водное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10.1.00.26460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ЖИЛИЩНО-КОММУНАЛЬНОЕ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3 117,0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1 006,9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189,7</w:t>
            </w:r>
          </w:p>
        </w:tc>
      </w:tr>
      <w:tr w:rsidR="00B20957" w:rsidRPr="00B20957" w:rsidTr="00B20957">
        <w:trPr>
          <w:trHeight w:val="31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Благоустройство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3 117,0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1 006,9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189,7</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06.2.00.26210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175,5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83,2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69,7</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06.2.00.26220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63,1</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06.2.00.26230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06.2.00.26240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282,6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w:t>
            </w:r>
            <w:proofErr w:type="spellStart"/>
            <w:r w:rsidRPr="00B20957">
              <w:rPr>
                <w:color w:val="000000"/>
              </w:rPr>
              <w:t>софинансирование</w:t>
            </w:r>
            <w:proofErr w:type="spellEnd"/>
            <w:r w:rsidRPr="00B20957">
              <w:rPr>
                <w:color w:val="000000"/>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w:t>
            </w:r>
            <w:r w:rsidRPr="00B20957">
              <w:rPr>
                <w:color w:val="000000"/>
              </w:rPr>
              <w:lastRenderedPageBreak/>
              <w:t>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06.2.00.26460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06.2.00.S3690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2 569,8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803,7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качественными </w:t>
            </w:r>
            <w:proofErr w:type="spellStart"/>
            <w:r w:rsidRPr="00B20957">
              <w:rPr>
                <w:color w:val="000000"/>
              </w:rPr>
              <w:t>жилищно</w:t>
            </w:r>
            <w:proofErr w:type="spellEnd"/>
            <w:r w:rsidRPr="00B20957">
              <w:rPr>
                <w:color w:val="000000"/>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06.3.00.26450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350"/>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ОБРАЗОВАНИЕ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12,6</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Профессиональная подготовка, переподготовка и повышение квалификации</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07.1.00.26260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351"/>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Молодежная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2,6</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12.1.00.26520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B20957">
              <w:rPr>
                <w:color w:val="000000"/>
              </w:rPr>
              <w:br/>
              <w:t xml:space="preserve">«Формирование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w:t>
            </w:r>
            <w:r w:rsidRPr="00B20957">
              <w:rPr>
                <w:color w:val="000000"/>
              </w:rPr>
              <w:lastRenderedPageBreak/>
              <w:t>(муниципальных)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12.2.00.26530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12.3.00.26540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0,3</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КУЛЬТУРА, КИНЕМАТОГРАФИЯ</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3 700,0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2 600,0</w:t>
            </w:r>
          </w:p>
        </w:tc>
      </w:tr>
      <w:tr w:rsidR="00B20957" w:rsidRPr="00B20957" w:rsidTr="00B20957">
        <w:trPr>
          <w:trHeight w:val="29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Культура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3 700,0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2 600,0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обеспечение деятельности (оказание услуг) муниципальных учреждений Киселевского сельского поселения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04.1.00.00590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3 700,0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2 600,0</w:t>
            </w:r>
          </w:p>
        </w:tc>
      </w:tr>
      <w:tr w:rsidR="00B20957" w:rsidRPr="00B20957" w:rsidTr="00B20957">
        <w:trPr>
          <w:trHeight w:val="381"/>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СОЦИАЛЬНАЯ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415"/>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Пенсионное обеспечение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B20957">
              <w:rPr>
                <w:color w:val="000000"/>
              </w:rPr>
              <w:t>Киселевском</w:t>
            </w:r>
            <w:proofErr w:type="spellEnd"/>
            <w:r w:rsidRPr="00B20957">
              <w:rPr>
                <w:color w:val="000000"/>
              </w:rPr>
              <w:t xml:space="preserve"> сельском поселении (Публичные нормативные социальные выплаты гражданам)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11.1.00.26470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ФИЗИЧЕСКАЯ КУЛЬТУРА И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350"/>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Массовый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539"/>
        </w:trPr>
        <w:tc>
          <w:tcPr>
            <w:tcW w:w="4395"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B20957">
              <w:rPr>
                <w:color w:val="000000"/>
              </w:rPr>
              <w:t xml:space="preserve">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05.1.00.26180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bl>
    <w:p w:rsidR="00B20957" w:rsidRPr="00B20957" w:rsidRDefault="00B20957" w:rsidP="00B20957">
      <w:pPr>
        <w:tabs>
          <w:tab w:val="left" w:pos="720"/>
          <w:tab w:val="left" w:pos="1920"/>
        </w:tabs>
        <w:ind w:firstLine="567"/>
        <w:jc w:val="both"/>
      </w:pPr>
      <w:r w:rsidRPr="00B20957">
        <w:rPr>
          <w:color w:val="000000"/>
        </w:rPr>
        <w:t>4)</w:t>
      </w:r>
      <w:r w:rsidRPr="00B20957">
        <w:t xml:space="preserve"> приложение 5 изложить в следующей редакции:</w:t>
      </w:r>
    </w:p>
    <w:p w:rsidR="00B20957" w:rsidRPr="00B20957" w:rsidRDefault="00B20957" w:rsidP="00B20957">
      <w:pPr>
        <w:ind w:firstLine="567"/>
        <w:jc w:val="center"/>
      </w:pPr>
      <w:r w:rsidRPr="00B20957">
        <w:t xml:space="preserve">  «Приложение 5</w:t>
      </w:r>
    </w:p>
    <w:p w:rsidR="00B20957" w:rsidRPr="00B20957" w:rsidRDefault="00B20957" w:rsidP="00B20957">
      <w:pPr>
        <w:tabs>
          <w:tab w:val="left" w:pos="6663"/>
        </w:tabs>
        <w:ind w:firstLine="567"/>
      </w:pPr>
      <w:r w:rsidRPr="00B20957">
        <w:t xml:space="preserve">    к  решению Собрания  депутатов Киселевского    сельского поселения                                                                                              сельского поселения  «О бюджете Киселевского сельского поселения Заветинского района на 2023 год и плановый   период 2024 и 2025 годов»                 </w:t>
      </w:r>
    </w:p>
    <w:p w:rsidR="00B20957" w:rsidRPr="00B20957" w:rsidRDefault="00B20957" w:rsidP="00B20957">
      <w:pPr>
        <w:ind w:firstLine="567"/>
        <w:jc w:val="center"/>
      </w:pPr>
      <w:r w:rsidRPr="00B20957">
        <w:t>Ведомственная структура расходов бюджета Киселевского сельского</w:t>
      </w:r>
    </w:p>
    <w:p w:rsidR="00B20957" w:rsidRPr="00B20957" w:rsidRDefault="00B20957" w:rsidP="00B20957">
      <w:pPr>
        <w:ind w:firstLine="567"/>
        <w:jc w:val="center"/>
      </w:pPr>
      <w:r w:rsidRPr="00B20957">
        <w:lastRenderedPageBreak/>
        <w:t>поселения Заветинского района на 2023 год и  на плановый период 2024 и 2025 годов</w:t>
      </w:r>
    </w:p>
    <w:p w:rsidR="00B20957" w:rsidRPr="00B20957" w:rsidRDefault="00B20957" w:rsidP="00B20957">
      <w:pPr>
        <w:ind w:firstLine="567"/>
        <w:jc w:val="center"/>
      </w:pPr>
      <w:r w:rsidRPr="00B20957">
        <w:t xml:space="preserve">                                      (тыс</w:t>
      </w:r>
      <w:proofErr w:type="gramStart"/>
      <w:r w:rsidRPr="00B20957">
        <w:t>.р</w:t>
      </w:r>
      <w:proofErr w:type="gramEnd"/>
      <w:r w:rsidRPr="00B20957">
        <w:t>ублей)</w:t>
      </w:r>
    </w:p>
    <w:tbl>
      <w:tblPr>
        <w:tblW w:w="11057" w:type="dxa"/>
        <w:tblInd w:w="108" w:type="dxa"/>
        <w:tblLayout w:type="fixed"/>
        <w:tblLook w:val="04A0"/>
      </w:tblPr>
      <w:tblGrid>
        <w:gridCol w:w="3421"/>
        <w:gridCol w:w="709"/>
        <w:gridCol w:w="567"/>
        <w:gridCol w:w="567"/>
        <w:gridCol w:w="1134"/>
        <w:gridCol w:w="709"/>
        <w:gridCol w:w="1276"/>
        <w:gridCol w:w="1398"/>
        <w:gridCol w:w="1276"/>
      </w:tblGrid>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jc w:val="center"/>
              <w:rPr>
                <w:color w:val="000000"/>
              </w:rPr>
            </w:pPr>
            <w:r w:rsidRPr="00B20957">
              <w:rPr>
                <w:color w:val="000000"/>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jc w:val="center"/>
              <w:rPr>
                <w:color w:val="000000"/>
              </w:rPr>
            </w:pPr>
            <w:r w:rsidRPr="00B20957">
              <w:rPr>
                <w:color w:val="000000"/>
              </w:rPr>
              <w:t>Мин</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jc w:val="center"/>
              <w:rPr>
                <w:color w:val="000000"/>
              </w:rPr>
            </w:pPr>
            <w:proofErr w:type="spellStart"/>
            <w:r w:rsidRPr="00B20957">
              <w:rPr>
                <w:color w:val="000000"/>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jc w:val="center"/>
              <w:rPr>
                <w:color w:val="000000"/>
              </w:rPr>
            </w:pPr>
            <w:proofErr w:type="gramStart"/>
            <w:r w:rsidRPr="00B20957">
              <w:rPr>
                <w:color w:val="000000"/>
              </w:rPr>
              <w:t>ПР</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jc w:val="center"/>
              <w:rPr>
                <w:color w:val="000000"/>
              </w:rPr>
            </w:pPr>
            <w:r w:rsidRPr="00B20957">
              <w:rPr>
                <w:color w:val="000000"/>
              </w:rPr>
              <w:t>ЦСР</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jc w:val="center"/>
              <w:rPr>
                <w:color w:val="000000"/>
              </w:rPr>
            </w:pPr>
            <w:r w:rsidRPr="00B20957">
              <w:rPr>
                <w:color w:val="000000"/>
              </w:rPr>
              <w:t>ВР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2023 г.</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2024 г.</w:t>
            </w:r>
          </w:p>
        </w:tc>
        <w:tc>
          <w:tcPr>
            <w:tcW w:w="1276" w:type="dxa"/>
            <w:tcBorders>
              <w:top w:val="single" w:sz="4" w:space="0" w:color="auto"/>
              <w:left w:val="nil"/>
              <w:bottom w:val="single" w:sz="4" w:space="0" w:color="auto"/>
              <w:right w:val="single" w:sz="4" w:space="0" w:color="auto"/>
            </w:tcBorders>
            <w:shd w:val="clear" w:color="auto" w:fill="auto"/>
            <w:vAlign w:val="bottom"/>
          </w:tcPr>
          <w:p w:rsidR="00B20957" w:rsidRPr="00B20957" w:rsidRDefault="00B20957" w:rsidP="00B20957">
            <w:pPr>
              <w:ind w:firstLine="567"/>
              <w:jc w:val="center"/>
              <w:rPr>
                <w:color w:val="000000"/>
              </w:rPr>
            </w:pPr>
            <w:r w:rsidRPr="00B20957">
              <w:rPr>
                <w:color w:val="000000"/>
              </w:rPr>
              <w:t>2025 г.</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Всего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13 641,9</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9 841,8</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9 214,7</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АДМИНИСТРАЦИЯ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13 641,9</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9 841,8</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9 214,7</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B20957">
              <w:rPr>
                <w:color w:val="000000"/>
              </w:rPr>
              <w:t>«М</w:t>
            </w:r>
            <w:proofErr w:type="gramEnd"/>
            <w:r w:rsidRPr="00B20957">
              <w:rPr>
                <w:color w:val="000000"/>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07.2.00.00110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6 093,7</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5 029,7</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5 394,0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280,8</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250,0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2,2</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2,2</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2,2</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proofErr w:type="gramStart"/>
            <w:r w:rsidRPr="00B20957">
              <w:rPr>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w:t>
            </w:r>
            <w:r w:rsidRPr="00B20957">
              <w:rPr>
                <w:color w:val="000000"/>
              </w:rPr>
              <w:lastRenderedPageBreak/>
              <w:t>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99.9.00.72390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0,2</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lastRenderedPageBreak/>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99.9.00.86060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40,8</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40,8</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40,8</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99.1.00.90200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01.1.00.26580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01.2.00.26020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Меры по общей профилактике наркомании, формированию </w:t>
            </w:r>
            <w:proofErr w:type="spellStart"/>
            <w:r w:rsidRPr="00B20957">
              <w:rPr>
                <w:color w:val="000000"/>
              </w:rPr>
              <w:lastRenderedPageBreak/>
              <w:t>антинаркотического</w:t>
            </w:r>
            <w:proofErr w:type="spellEnd"/>
            <w:r w:rsidRPr="00B20957">
              <w:rPr>
                <w:color w:val="000000"/>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01.3.00.26030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proofErr w:type="gramStart"/>
            <w:r w:rsidRPr="00B20957">
              <w:rPr>
                <w:color w:val="000000"/>
              </w:rPr>
              <w:lastRenderedPageBreak/>
              <w:t xml:space="preserve">Расходы на стимулирование граждан –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«Профилактика правонарушений в сфере общественного порядка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01.4.00.26430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0,5</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Мероприятия на выполнение прочих обязательств в муниципальном образовании «Киселевское сельское поселение</w:t>
            </w:r>
            <w:proofErr w:type="gramStart"/>
            <w:r w:rsidRPr="00B20957">
              <w:rPr>
                <w:color w:val="000000"/>
              </w:rPr>
              <w:t>»в</w:t>
            </w:r>
            <w:proofErr w:type="gramEnd"/>
            <w:r w:rsidRPr="00B20957">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Мероприятия на выполнение прочих обязательств в муниципальном образовании «Киселевское сельское поселение</w:t>
            </w:r>
            <w:proofErr w:type="gramStart"/>
            <w:r w:rsidRPr="00B20957">
              <w:rPr>
                <w:color w:val="000000"/>
              </w:rPr>
              <w:t>»в</w:t>
            </w:r>
            <w:proofErr w:type="gramEnd"/>
            <w:r w:rsidRPr="00B20957">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proofErr w:type="gramStart"/>
            <w:r w:rsidRPr="00B20957">
              <w:rPr>
                <w:color w:val="000000"/>
              </w:rPr>
              <w:t xml:space="preserve">Мероприятия на выполнение работ по технической </w:t>
            </w:r>
            <w:r w:rsidRPr="00B20957">
              <w:rPr>
                <w:color w:val="000000"/>
              </w:rPr>
              <w:lastRenderedPageBreak/>
              <w:t>инвентаризации и оформление кадастровых паспортов на бесхозное и находящееся в собственности имущество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08.1.00.26290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7,0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lastRenderedPageBreak/>
              <w:t>Мероприятия на выполнение работ по оценке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08.1.00.26340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Мероприятия на землеустроительные работы по межеванию земельных участков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08.2.00.26300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17,5</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публикацию информации в средствах массовой информации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w:t>
            </w:r>
            <w:r w:rsidRPr="00B20957">
              <w:rPr>
                <w:color w:val="000000"/>
              </w:rPr>
              <w:lastRenderedPageBreak/>
              <w:t>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08.2.00.26370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lastRenderedPageBreak/>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09.1.00.26400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1,5</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Условно утвержденные расходы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99.9.00.90110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242,7</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453,9</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99.9.00.51180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128,0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133,7</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138,3</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proofErr w:type="gramStart"/>
            <w:r w:rsidRPr="00B20957">
              <w:rPr>
                <w:color w:val="000000"/>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02.1.00.26070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6,0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proofErr w:type="gramStart"/>
            <w:r w:rsidRPr="00B20957">
              <w:rPr>
                <w:color w:val="000000"/>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w:t>
            </w:r>
            <w:r w:rsidRPr="00B20957">
              <w:rPr>
                <w:color w:val="000000"/>
              </w:rPr>
              <w:lastRenderedPageBreak/>
              <w:t>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B20957">
              <w:rPr>
                <w:color w:val="000000"/>
              </w:rPr>
              <w:t xml:space="preserve">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02.2.00.26080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proofErr w:type="gramStart"/>
            <w:r w:rsidRPr="00B20957">
              <w:rPr>
                <w:color w:val="000000"/>
              </w:rPr>
              <w:lastRenderedPageBreak/>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02.3.00.26110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10.1.00.26460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15,0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06.2.00.26210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175,5</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83,2</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69,7</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w:t>
            </w:r>
            <w:r w:rsidRPr="00B20957">
              <w:rPr>
                <w:color w:val="000000"/>
              </w:rPr>
              <w:lastRenderedPageBreak/>
              <w:t>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06.2.00.26220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63,1</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lastRenderedPageBreak/>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06.2.00.26230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06.2.00.26240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282,6</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100,0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w:t>
            </w:r>
            <w:proofErr w:type="spellStart"/>
            <w:r w:rsidRPr="00B20957">
              <w:rPr>
                <w:color w:val="000000"/>
              </w:rPr>
              <w:t>софинансирование</w:t>
            </w:r>
            <w:proofErr w:type="spellEnd"/>
            <w:r w:rsidRPr="00B20957">
              <w:rPr>
                <w:color w:val="000000"/>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06.2.00.26460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w:t>
            </w:r>
            <w:r w:rsidRPr="00B20957">
              <w:rPr>
                <w:color w:val="000000"/>
              </w:rPr>
              <w:lastRenderedPageBreak/>
              <w:t>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06.2.00.S3690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2 569,8</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803,7</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lastRenderedPageBreak/>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качественными </w:t>
            </w:r>
            <w:proofErr w:type="spellStart"/>
            <w:r w:rsidRPr="00B20957">
              <w:rPr>
                <w:color w:val="000000"/>
              </w:rPr>
              <w:t>жилищно</w:t>
            </w:r>
            <w:proofErr w:type="spellEnd"/>
            <w:r w:rsidRPr="00B20957">
              <w:rPr>
                <w:color w:val="000000"/>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06.3.00.26450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07.1.00.26260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12.1.00.26520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B20957">
              <w:rPr>
                <w:color w:val="000000"/>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12.2.00.26530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1,3</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w:t>
            </w:r>
            <w:r w:rsidRPr="00B20957">
              <w:rPr>
                <w:color w:val="000000"/>
              </w:rPr>
              <w:lastRenderedPageBreak/>
              <w:t>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12.3.00.26540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0,3</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lastRenderedPageBreak/>
              <w:t>Расходы на обеспечение деятельности (оказание услуг) муниципальных учреждений Киселевского сельского поселения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04.1.00.00590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3 700,0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2 900,0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2 600,0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r w:rsidRPr="00B20957">
              <w:rPr>
                <w:color w:val="000000"/>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B20957">
              <w:rPr>
                <w:color w:val="000000"/>
              </w:rPr>
              <w:t>Киселевском</w:t>
            </w:r>
            <w:proofErr w:type="spellEnd"/>
            <w:r w:rsidRPr="00B20957">
              <w:rPr>
                <w:color w:val="000000"/>
              </w:rPr>
              <w:t xml:space="preserve"> сельском поселении (Публичные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11.1.00.26470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126,6</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140,0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0957" w:rsidRPr="00B20957" w:rsidRDefault="00B20957" w:rsidP="00B20957">
            <w:pPr>
              <w:ind w:firstLine="567"/>
              <w:rPr>
                <w:color w:val="000000"/>
              </w:rPr>
            </w:pPr>
            <w:proofErr w:type="gramStart"/>
            <w:r w:rsidRPr="00B20957">
              <w:rPr>
                <w:color w:val="000000"/>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B20957">
              <w:rPr>
                <w:color w:val="000000"/>
              </w:rPr>
              <w:t xml:space="preserve">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05.1.00.26180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B20957" w:rsidRPr="00B20957" w:rsidRDefault="00B20957" w:rsidP="00B20957">
            <w:pPr>
              <w:ind w:firstLine="567"/>
              <w:jc w:val="center"/>
              <w:rPr>
                <w:color w:val="000000"/>
              </w:rPr>
            </w:pPr>
            <w:r w:rsidRPr="00B20957">
              <w:rPr>
                <w:color w:val="000000"/>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398"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nil"/>
              <w:bottom w:val="single" w:sz="4" w:space="0" w:color="auto"/>
              <w:right w:val="single" w:sz="4" w:space="0" w:color="auto"/>
            </w:tcBorders>
            <w:shd w:val="clear" w:color="auto" w:fill="auto"/>
          </w:tcPr>
          <w:p w:rsidR="00B20957" w:rsidRPr="00B20957" w:rsidRDefault="00B20957" w:rsidP="00B20957">
            <w:pPr>
              <w:ind w:firstLine="567"/>
              <w:jc w:val="center"/>
              <w:rPr>
                <w:color w:val="000000"/>
              </w:rPr>
            </w:pPr>
            <w:r w:rsidRPr="00B20957">
              <w:rPr>
                <w:color w:val="000000"/>
              </w:rPr>
              <w:t>10,0»;</w:t>
            </w:r>
          </w:p>
        </w:tc>
      </w:tr>
    </w:tbl>
    <w:p w:rsidR="00B20957" w:rsidRPr="00B20957" w:rsidRDefault="00B20957" w:rsidP="00B20957">
      <w:pPr>
        <w:tabs>
          <w:tab w:val="left" w:pos="720"/>
          <w:tab w:val="left" w:pos="1920"/>
        </w:tabs>
        <w:ind w:firstLine="567"/>
        <w:jc w:val="both"/>
      </w:pPr>
      <w:r w:rsidRPr="00B20957">
        <w:rPr>
          <w:color w:val="000000"/>
        </w:rPr>
        <w:t>5)</w:t>
      </w:r>
      <w:r w:rsidRPr="00B20957">
        <w:t xml:space="preserve"> приложение 6 изложить в следующей редакции:</w:t>
      </w:r>
    </w:p>
    <w:p w:rsidR="00B20957" w:rsidRPr="00B20957" w:rsidRDefault="00B20957" w:rsidP="00B20957">
      <w:pPr>
        <w:ind w:firstLine="567"/>
        <w:jc w:val="center"/>
      </w:pPr>
      <w:r w:rsidRPr="00B20957">
        <w:t>«Приложение 6</w:t>
      </w:r>
    </w:p>
    <w:p w:rsidR="00B20957" w:rsidRPr="00B20957" w:rsidRDefault="00B20957" w:rsidP="00B20957">
      <w:pPr>
        <w:ind w:firstLine="567"/>
        <w:jc w:val="center"/>
      </w:pPr>
      <w:r w:rsidRPr="00B20957">
        <w:t>к  решению Собрания  депутатов Киселевского сельского поселения  «О бюджете Киселевского сельского поселения Заветинского района на 2023 год и плановый период 2024 и 2025 годов»</w:t>
      </w:r>
    </w:p>
    <w:p w:rsidR="00B20957" w:rsidRPr="00B20957" w:rsidRDefault="00B20957" w:rsidP="00B20957">
      <w:pPr>
        <w:ind w:firstLine="567"/>
        <w:jc w:val="center"/>
      </w:pPr>
      <w:bookmarkStart w:id="2" w:name="_GoBack"/>
      <w:bookmarkEnd w:id="2"/>
      <w:r w:rsidRPr="00B20957">
        <w:t xml:space="preserve">Распределение бюджетных ассигнований по целевым статьям (муниципальным программам Киселевского сельского поселения и </w:t>
      </w:r>
      <w:proofErr w:type="spellStart"/>
      <w:r w:rsidRPr="00B20957">
        <w:t>непрограммным</w:t>
      </w:r>
      <w:proofErr w:type="spellEnd"/>
      <w:r w:rsidRPr="00B20957">
        <w:t xml:space="preserve"> направлениям деятельности), группам (подгруппам) видов расходов, разделам, подразделам классификации расходов бюджета Киселевского сельского поселения Заветинского района на 2023 год и на плановый период 2024 и 2025 годов</w:t>
      </w:r>
    </w:p>
    <w:p w:rsidR="00B20957" w:rsidRPr="00B20957" w:rsidRDefault="00B20957" w:rsidP="00B20957">
      <w:pPr>
        <w:ind w:firstLine="567"/>
        <w:jc w:val="right"/>
      </w:pPr>
    </w:p>
    <w:p w:rsidR="00B20957" w:rsidRPr="00B20957" w:rsidRDefault="00B20957" w:rsidP="00B20957">
      <w:pPr>
        <w:ind w:firstLine="567"/>
        <w:jc w:val="right"/>
      </w:pPr>
      <w:r w:rsidRPr="00B20957">
        <w:t>(тыс</w:t>
      </w:r>
      <w:proofErr w:type="gramStart"/>
      <w:r w:rsidRPr="00B20957">
        <w:t>.р</w:t>
      </w:r>
      <w:proofErr w:type="gramEnd"/>
      <w:r w:rsidRPr="00B20957">
        <w:t>ублей)</w:t>
      </w:r>
    </w:p>
    <w:tbl>
      <w:tblPr>
        <w:tblW w:w="11058" w:type="dxa"/>
        <w:tblInd w:w="108" w:type="dxa"/>
        <w:tblLayout w:type="fixed"/>
        <w:tblLook w:val="04A0"/>
      </w:tblPr>
      <w:tblGrid>
        <w:gridCol w:w="4130"/>
        <w:gridCol w:w="1134"/>
        <w:gridCol w:w="709"/>
        <w:gridCol w:w="567"/>
        <w:gridCol w:w="832"/>
        <w:gridCol w:w="1276"/>
        <w:gridCol w:w="1276"/>
        <w:gridCol w:w="1134"/>
      </w:tblGrid>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Наименование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ЦСР</w:t>
            </w:r>
          </w:p>
        </w:tc>
        <w:tc>
          <w:tcPr>
            <w:tcW w:w="709"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ВР</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proofErr w:type="spellStart"/>
            <w:r w:rsidRPr="00B20957">
              <w:rPr>
                <w:color w:val="000000"/>
              </w:rPr>
              <w:t>Рз</w:t>
            </w:r>
            <w:proofErr w:type="spellEnd"/>
          </w:p>
        </w:tc>
        <w:tc>
          <w:tcPr>
            <w:tcW w:w="83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20957" w:rsidRPr="00B20957" w:rsidRDefault="00B20957" w:rsidP="00B20957">
            <w:pPr>
              <w:ind w:firstLine="567"/>
              <w:jc w:val="center"/>
              <w:rPr>
                <w:color w:val="000000"/>
              </w:rPr>
            </w:pPr>
            <w:proofErr w:type="gramStart"/>
            <w:r w:rsidRPr="00B20957">
              <w:rPr>
                <w:color w:val="000000"/>
              </w:rPr>
              <w:t>ПР</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20957" w:rsidRPr="00B20957" w:rsidRDefault="00B20957" w:rsidP="00B20957">
            <w:pPr>
              <w:ind w:firstLine="567"/>
              <w:jc w:val="center"/>
              <w:rPr>
                <w:color w:val="000000"/>
              </w:rPr>
            </w:pPr>
            <w:r w:rsidRPr="00B20957">
              <w:rPr>
                <w:color w:val="000000"/>
              </w:rPr>
              <w:t>2023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B20957" w:rsidRPr="00B20957" w:rsidRDefault="00B20957" w:rsidP="00B20957">
            <w:pPr>
              <w:ind w:firstLine="567"/>
              <w:jc w:val="center"/>
              <w:rPr>
                <w:color w:val="000000"/>
              </w:rPr>
            </w:pPr>
            <w:r w:rsidRPr="00B20957">
              <w:rPr>
                <w:color w:val="000000"/>
              </w:rPr>
              <w:t>2024 г.</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B20957" w:rsidRPr="00B20957" w:rsidRDefault="00B20957" w:rsidP="00B20957">
            <w:pPr>
              <w:ind w:firstLine="567"/>
              <w:jc w:val="center"/>
              <w:rPr>
                <w:color w:val="000000"/>
              </w:rPr>
            </w:pPr>
            <w:r w:rsidRPr="00B20957">
              <w:rPr>
                <w:color w:val="000000"/>
              </w:rPr>
              <w:t>2025 г.</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13 641,9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9 841,8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9 214,7</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6,5</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Подпрограмма «Противодействие коррупции в </w:t>
            </w:r>
            <w:proofErr w:type="spellStart"/>
            <w:r w:rsidRPr="00B20957">
              <w:rPr>
                <w:color w:val="000000"/>
              </w:rPr>
              <w:t>Киселевском</w:t>
            </w:r>
            <w:proofErr w:type="spellEnd"/>
            <w:r w:rsidRPr="00B20957">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01.1.00.26580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Подпрограмма «Профилактика экстремизма и терроризма в </w:t>
            </w:r>
            <w:proofErr w:type="spellStart"/>
            <w:r w:rsidRPr="00B20957">
              <w:rPr>
                <w:color w:val="000000"/>
              </w:rPr>
              <w:t>Киселевском</w:t>
            </w:r>
            <w:proofErr w:type="spellEnd"/>
            <w:r w:rsidRPr="00B20957">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01.2.00.26020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«Комплексные меры противодействия злоупотребления наркотиками и их незаконному обороту»</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Меры по общей профилактике наркомании, формированию </w:t>
            </w:r>
            <w:proofErr w:type="spellStart"/>
            <w:r w:rsidRPr="00B20957">
              <w:rPr>
                <w:color w:val="000000"/>
              </w:rPr>
              <w:t>антинаркотического</w:t>
            </w:r>
            <w:proofErr w:type="spellEnd"/>
            <w:r w:rsidRPr="00B20957">
              <w:rPr>
                <w:color w:val="000000"/>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01.3.00.26030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Подпрограмма «Профилактика правонарушений в сфере общественного порядка в </w:t>
            </w:r>
            <w:proofErr w:type="spellStart"/>
            <w:r w:rsidRPr="00B20957">
              <w:rPr>
                <w:color w:val="000000"/>
              </w:rPr>
              <w:t>Киселевском</w:t>
            </w:r>
            <w:proofErr w:type="spellEnd"/>
            <w:r w:rsidRPr="00B20957">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01.4.00.00000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0,5</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 xml:space="preserve">Расходы на стимулирование граждан – членов добровольной народной дружины за участие в мероприятиях по профилактике правонарушений и охране общественного порядка в сельском поселении в рамках подпрограммы «Профилактика правонарушений в сфере общественного порядка в </w:t>
            </w:r>
            <w:proofErr w:type="spellStart"/>
            <w:r w:rsidRPr="00B20957">
              <w:rPr>
                <w:color w:val="000000"/>
              </w:rPr>
              <w:t>Киселевском</w:t>
            </w:r>
            <w:proofErr w:type="spellEnd"/>
            <w:r w:rsidRPr="00B20957">
              <w:rPr>
                <w:color w:val="000000"/>
              </w:rPr>
              <w:t xml:space="preserve"> сельском поселении» </w:t>
            </w:r>
            <w:r w:rsidRPr="00B20957">
              <w:rPr>
                <w:color w:val="000000"/>
              </w:rPr>
              <w:lastRenderedPageBreak/>
              <w:t>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01.4.00.26430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0,5</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«Пожарная безопасность»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02.1.00.26070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«Защита населения от чрезвычайных ситуаций»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B20957">
              <w:rPr>
                <w:color w:val="000000"/>
              </w:rPr>
              <w:t xml:space="preserve">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02.2.00.26080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«Обеспечение безопасности на воде»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w:t>
            </w:r>
            <w:r w:rsidRPr="00B20957">
              <w:rPr>
                <w:color w:val="000000"/>
              </w:rPr>
              <w:lastRenderedPageBreak/>
              <w:t>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02.3.00.26110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Муниципальная программа Киселевского сельского поселения «Развитие культуры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3 700,0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2 600,0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«Развитие культуры»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3 700,0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2 600,0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обеспечение деятельности (оказание услуг) муниципальных учреждений Киселевского сельского поселения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04.1.00.00590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3 700,0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2 900,0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2 600,0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Подпрограмма «Развитие физической культуры и массового спорта в </w:t>
            </w:r>
            <w:proofErr w:type="spellStart"/>
            <w:r w:rsidRPr="00B20957">
              <w:rPr>
                <w:color w:val="000000"/>
              </w:rPr>
              <w:t>Киселевском</w:t>
            </w:r>
            <w:proofErr w:type="spellEnd"/>
            <w:r w:rsidRPr="00B20957">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B20957">
              <w:rPr>
                <w:color w:val="000000"/>
              </w:rPr>
              <w:t>Киселевском</w:t>
            </w:r>
            <w:proofErr w:type="spellEnd"/>
            <w:r w:rsidRPr="00B20957">
              <w:rPr>
                <w:color w:val="000000"/>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B20957">
              <w:rPr>
                <w:color w:val="000000"/>
              </w:rPr>
              <w:t xml:space="preserve">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05.1.00.26180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Муниципальная программа Киселевского сельского поселения «Обеспечение качественными </w:t>
            </w:r>
            <w:proofErr w:type="spellStart"/>
            <w:r w:rsidRPr="00B20957">
              <w:rPr>
                <w:color w:val="000000"/>
              </w:rPr>
              <w:t>жилищно</w:t>
            </w:r>
            <w:proofErr w:type="spellEnd"/>
            <w:r w:rsidRPr="00B20957">
              <w:rPr>
                <w:color w:val="000000"/>
              </w:rPr>
              <w:t xml:space="preserve"> - коммунальными услугами населения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3 117,0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1 006,9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189,7</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«Благоустройство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3 107,0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996,9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179,7</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06.2.00.26210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175,5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83,2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69,7</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озеленение территории сельского поселения в рамках подпрограммы </w:t>
            </w:r>
            <w:r w:rsidRPr="00B20957">
              <w:rPr>
                <w:color w:val="000000"/>
              </w:rPr>
              <w:lastRenderedPageBreak/>
              <w:t>«Благоустройство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06.2.00.26220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63,1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06.2.00.26230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06.2.00.26240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282,6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w:t>
            </w:r>
            <w:proofErr w:type="spellStart"/>
            <w:r w:rsidRPr="00B20957">
              <w:rPr>
                <w:color w:val="000000"/>
              </w:rPr>
              <w:t>софинансирование</w:t>
            </w:r>
            <w:proofErr w:type="spellEnd"/>
            <w:r w:rsidRPr="00B20957">
              <w:rPr>
                <w:color w:val="000000"/>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06.2.00.26460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06.2.00.S3690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2 569,8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803,7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Подпрограмма «Развитие территориального общественного самоуправления в </w:t>
            </w:r>
            <w:proofErr w:type="spellStart"/>
            <w:r w:rsidRPr="00B20957">
              <w:rPr>
                <w:color w:val="000000"/>
              </w:rPr>
              <w:t>Киселевском</w:t>
            </w:r>
            <w:proofErr w:type="spellEnd"/>
            <w:r w:rsidRPr="00B20957">
              <w:rPr>
                <w:color w:val="000000"/>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B20957">
              <w:rPr>
                <w:color w:val="000000"/>
              </w:rPr>
              <w:t>Киселевском</w:t>
            </w:r>
            <w:proofErr w:type="spellEnd"/>
            <w:r w:rsidRPr="00B20957">
              <w:rPr>
                <w:color w:val="000000"/>
              </w:rPr>
              <w:t xml:space="preserve"> сельском </w:t>
            </w:r>
            <w:r w:rsidRPr="00B20957">
              <w:rPr>
                <w:color w:val="000000"/>
              </w:rPr>
              <w:lastRenderedPageBreak/>
              <w:t xml:space="preserve">поселении» муниципальной программы Киселевского сельского поселения «Обеспечение качественными </w:t>
            </w:r>
            <w:proofErr w:type="spellStart"/>
            <w:r w:rsidRPr="00B20957">
              <w:rPr>
                <w:color w:val="000000"/>
              </w:rPr>
              <w:t>жилищно</w:t>
            </w:r>
            <w:proofErr w:type="spellEnd"/>
            <w:r w:rsidRPr="00B20957">
              <w:rPr>
                <w:color w:val="000000"/>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06.3.00.26450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Муниципальная программа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6 436,7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5 311,9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5 576,2</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Подпрограмма "Развитие муниципального управления и муниципальной службы в </w:t>
            </w:r>
            <w:proofErr w:type="spellStart"/>
            <w:r w:rsidRPr="00B20957">
              <w:rPr>
                <w:color w:val="000000"/>
              </w:rPr>
              <w:t>Киселевском</w:t>
            </w:r>
            <w:proofErr w:type="spellEnd"/>
            <w:r w:rsidRPr="00B20957">
              <w:rPr>
                <w:color w:val="000000"/>
              </w:rPr>
              <w:t xml:space="preserve"> сельском поселении, дополнительное профессиональное образование лиц, занятых в системе местного самоуправления"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07.1.00.26260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«Обеспечение реализации муниципальной программы Киселевского сельского поселения</w:t>
            </w:r>
            <w:proofErr w:type="gramStart"/>
            <w:r w:rsidRPr="00B20957">
              <w:rPr>
                <w:color w:val="000000"/>
              </w:rPr>
              <w:t>«М</w:t>
            </w:r>
            <w:proofErr w:type="gramEnd"/>
            <w:r w:rsidRPr="00B20957">
              <w:rPr>
                <w:color w:val="000000"/>
              </w:rPr>
              <w:t>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6 426,7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5 301,9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5 566,2</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B20957">
              <w:rPr>
                <w:color w:val="000000"/>
              </w:rPr>
              <w:t>«М</w:t>
            </w:r>
            <w:proofErr w:type="gramEnd"/>
            <w:r w:rsidRPr="00B20957">
              <w:rPr>
                <w:color w:val="000000"/>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07.2.00.00110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6 093,7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5 029,7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5 394,0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280,8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250,0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07.2.00.00190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2,2</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на выполнение прочих обязательств в муниципальном образовании «Киселевское сельское поселение</w:t>
            </w:r>
            <w:proofErr w:type="gramStart"/>
            <w:r w:rsidRPr="00B20957">
              <w:rPr>
                <w:color w:val="000000"/>
              </w:rPr>
              <w:t>»в</w:t>
            </w:r>
            <w:proofErr w:type="gramEnd"/>
            <w:r w:rsidRPr="00B20957">
              <w:rPr>
                <w:color w:val="000000"/>
              </w:rPr>
              <w:t xml:space="preserve"> рамках подпрограммы «Обеспечение реализации муниципальной программы Киселевского сельского поселения «Муниципальная </w:t>
            </w:r>
            <w:r w:rsidRPr="00B20957">
              <w:rPr>
                <w:color w:val="000000"/>
              </w:rPr>
              <w:lastRenderedPageBreak/>
              <w:t>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Мероприятия на выполнение прочих обязательств в муниципальном образовании «Киселевское сельское поселение</w:t>
            </w:r>
            <w:proofErr w:type="gramStart"/>
            <w:r w:rsidRPr="00B20957">
              <w:rPr>
                <w:color w:val="000000"/>
              </w:rPr>
              <w:t>»в</w:t>
            </w:r>
            <w:proofErr w:type="gramEnd"/>
            <w:r w:rsidRPr="00B20957">
              <w:rPr>
                <w:color w:val="000000"/>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07.2.00.26280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Муниципальная программа Киселевского сельского поселения «Управление и распоряжение муниципальным имуществом в муниципальном образовании « Киселевское сельское поселение»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«Техническая инвентаризация и оформление кадастровых паспортов на объекты, находящиеся в муниципальной собственности»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Мероприятия на выполнение работ по технической инвентаризации и оформление кадастровых паспортов на бесхозное и находящееся в собственности имущество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08.1.00.26290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7,0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на выполнение работ по оценке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08.1.00.26340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5,0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«Межевание земельных участков и постановка их на кадастровый учёт»</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20,5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Мероприятия на землеустроительные работы по межеванию земельных участков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w:t>
            </w:r>
            <w:r w:rsidRPr="00B20957">
              <w:rPr>
                <w:color w:val="000000"/>
              </w:rPr>
              <w:lastRenderedPageBreak/>
              <w:t>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08.2.00.26300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17,5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Расходы на публикацию информации в средствах массовой информации в рамках подпрограммы «Межевание земельных участков и постановка их на кадастровый учёт» муниципальной программы Киселевского сельского поселения «Управление и распоряжение муниципальным имуществом в муниципальном образовании « Киселевское сельское поселение»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08.2.00.26370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Муниципальная программа Киселевского сельского поселения «Поддержка добровольных пожарных дружин (команд)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09.0.00.00000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«Поддержка добровольных пожарных дружин (команд)»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09.1.00.00000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09.1.00.26400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Муниципальная программа Киселевского сельского поселения «Охрана окружающей среды и рациональное природопользование»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«Водное хозяйство»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10.1.00.26460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15,0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Муниципальной программы Киселевского сельского поселения «Социальная поддержка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«Социальная поддержка отдельных категорий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B20957">
              <w:rPr>
                <w:color w:val="000000"/>
              </w:rPr>
              <w:t>Киселевском</w:t>
            </w:r>
            <w:proofErr w:type="spellEnd"/>
            <w:r w:rsidRPr="00B20957">
              <w:rPr>
                <w:color w:val="000000"/>
              </w:rPr>
              <w:t xml:space="preserve"> сельском поселении (Публичные нормативные социальные выплаты гражданам)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11.1.00.26470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310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140,0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150,0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Муниципальная программа Киселевского сельского поселения</w:t>
            </w:r>
            <w:r w:rsidRPr="00B20957">
              <w:rPr>
                <w:color w:val="000000"/>
              </w:rPr>
              <w:br/>
            </w:r>
            <w:r w:rsidRPr="00B20957">
              <w:rPr>
                <w:color w:val="000000"/>
              </w:rPr>
              <w:lastRenderedPageBreak/>
              <w:t xml:space="preserve"> «Молодежная политика и социальная активность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lastRenderedPageBreak/>
              <w:t>12.0.00.00000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2,6</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Подпрограмма «Поддержка молодежных инициатив»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12.1.00.26520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1,0</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«Формирование патриотизма и гражданской ответственности в молодежной среде»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12.2.00.00000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B20957">
              <w:rPr>
                <w:color w:val="000000"/>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12.2.00.26530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Подпрограмма «Формирование эффективной системы поддержки добровольческой деятельности»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12.3.00.00000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0,3</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12.3.00.26540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0,3</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Реализация функций иных органов местного самоуправления </w:t>
            </w:r>
            <w:r w:rsidRPr="00B20957">
              <w:rPr>
                <w:color w:val="000000"/>
              </w:rPr>
              <w:br/>
              <w:t>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99.0.00.00000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179,0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417,4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633,2</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Финансовое обеспечение непредвиденных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99.1.00.00000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99.1.00.90200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870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11</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Иные </w:t>
            </w:r>
            <w:proofErr w:type="spellStart"/>
            <w:r w:rsidRPr="00B20957">
              <w:rPr>
                <w:color w:val="000000"/>
              </w:rPr>
              <w:t>непрограммные</w:t>
            </w:r>
            <w:proofErr w:type="spellEnd"/>
            <w:r w:rsidRPr="00B20957">
              <w:rPr>
                <w:color w:val="000000"/>
              </w:rPr>
              <w:t xml:space="preserve">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99.9.00.00000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169,0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417,4</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633,2</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lastRenderedPageBreak/>
              <w:t xml:space="preserve">Расходы на осуществление первичного воинского учета на территориях, где отсутствуют военные комиссариаты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99.9.00.51180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128,0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133,7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138,3</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proofErr w:type="gramStart"/>
            <w:r w:rsidRPr="00B20957">
              <w:rPr>
                <w:color w:val="00000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B20957">
              <w:rPr>
                <w:color w:val="000000"/>
              </w:rPr>
              <w:t xml:space="preserve"> (</w:t>
            </w:r>
            <w:proofErr w:type="gramStart"/>
            <w:r w:rsidRPr="00B20957">
              <w:rPr>
                <w:color w:val="000000"/>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99.9.00.72390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0,2</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99.9.00.86060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540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40,8</w:t>
            </w:r>
          </w:p>
        </w:tc>
      </w:tr>
      <w:tr w:rsidR="00B20957" w:rsidRPr="00B20957" w:rsidTr="00B20957">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rPr>
                <w:color w:val="000000"/>
              </w:rPr>
            </w:pPr>
            <w:r w:rsidRPr="00B20957">
              <w:rPr>
                <w:color w:val="000000"/>
              </w:rPr>
              <w:t xml:space="preserve">Условно утвержденные расходы по иным </w:t>
            </w:r>
            <w:proofErr w:type="spellStart"/>
            <w:r w:rsidRPr="00B20957">
              <w:rPr>
                <w:color w:val="000000"/>
              </w:rPr>
              <w:t>непрограммным</w:t>
            </w:r>
            <w:proofErr w:type="spellEnd"/>
            <w:r w:rsidRPr="00B20957">
              <w:rPr>
                <w:color w:val="000000"/>
              </w:rPr>
              <w:t xml:space="preserve"> мероприятиям в рамках </w:t>
            </w:r>
            <w:proofErr w:type="spellStart"/>
            <w:r w:rsidRPr="00B20957">
              <w:rPr>
                <w:color w:val="000000"/>
              </w:rPr>
              <w:t>непрограммного</w:t>
            </w:r>
            <w:proofErr w:type="spellEnd"/>
            <w:r w:rsidRPr="00B20957">
              <w:rPr>
                <w:color w:val="000000"/>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99.9.00.90110</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01</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B20957" w:rsidRPr="00B20957" w:rsidRDefault="00B20957" w:rsidP="00B20957">
            <w:pPr>
              <w:ind w:firstLine="567"/>
              <w:jc w:val="center"/>
              <w:rPr>
                <w:color w:val="000000"/>
              </w:rPr>
            </w:pPr>
            <w:r w:rsidRPr="00B20957">
              <w:rPr>
                <w:color w:val="000000"/>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B20957" w:rsidRPr="00B20957" w:rsidRDefault="00B20957" w:rsidP="00B20957">
            <w:pPr>
              <w:ind w:firstLine="567"/>
              <w:jc w:val="center"/>
              <w:rPr>
                <w:color w:val="000000"/>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242,7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20957" w:rsidRPr="00B20957" w:rsidRDefault="00B20957" w:rsidP="00B20957">
            <w:pPr>
              <w:ind w:firstLine="567"/>
              <w:jc w:val="center"/>
              <w:rPr>
                <w:color w:val="000000"/>
              </w:rPr>
            </w:pPr>
            <w:r w:rsidRPr="00B20957">
              <w:rPr>
                <w:color w:val="000000"/>
              </w:rPr>
              <w:t>453,9».</w:t>
            </w:r>
          </w:p>
        </w:tc>
      </w:tr>
    </w:tbl>
    <w:p w:rsidR="00B20957" w:rsidRPr="00B20957" w:rsidRDefault="00B20957" w:rsidP="00B20957">
      <w:pPr>
        <w:autoSpaceDE w:val="0"/>
        <w:autoSpaceDN w:val="0"/>
        <w:adjustRightInd w:val="0"/>
        <w:ind w:firstLine="567"/>
      </w:pPr>
      <w:r w:rsidRPr="00B20957">
        <w:t>2. Настоящее решение вступает в силу со дня его официального обнародования.</w:t>
      </w:r>
    </w:p>
    <w:p w:rsidR="00B20957" w:rsidRPr="00B20957" w:rsidRDefault="00B20957" w:rsidP="00B20957">
      <w:pPr>
        <w:ind w:firstLine="567"/>
        <w:jc w:val="both"/>
      </w:pPr>
      <w:r w:rsidRPr="00B20957">
        <w:t>3.</w:t>
      </w:r>
      <w:proofErr w:type="gramStart"/>
      <w:r w:rsidRPr="00B20957">
        <w:t>Контроль за</w:t>
      </w:r>
      <w:proofErr w:type="gramEnd"/>
      <w:r w:rsidRPr="00B20957">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B20957">
        <w:t>Л.М.Кочекова</w:t>
      </w:r>
      <w:proofErr w:type="spellEnd"/>
      <w:r w:rsidRPr="00B20957">
        <w:t>).</w:t>
      </w:r>
    </w:p>
    <w:p w:rsidR="00B20957" w:rsidRPr="00B20957" w:rsidRDefault="00B20957" w:rsidP="00B20957">
      <w:pPr>
        <w:ind w:firstLine="567"/>
      </w:pPr>
      <w:r w:rsidRPr="00B20957">
        <w:t>Председатель Собрания депутатов -</w:t>
      </w:r>
    </w:p>
    <w:p w:rsidR="00B20957" w:rsidRPr="00B20957" w:rsidRDefault="00B20957" w:rsidP="00B20957">
      <w:pPr>
        <w:ind w:firstLine="567"/>
      </w:pPr>
      <w:r w:rsidRPr="00B20957">
        <w:t xml:space="preserve">глава Киселевского сельского поселения                                    </w:t>
      </w:r>
      <w:proofErr w:type="spellStart"/>
      <w:r w:rsidRPr="00B20957">
        <w:t>О.Н.Низикова</w:t>
      </w:r>
      <w:proofErr w:type="spellEnd"/>
    </w:p>
    <w:p w:rsidR="00B20957" w:rsidRPr="00B20957" w:rsidRDefault="00B20957" w:rsidP="00B20957">
      <w:pPr>
        <w:tabs>
          <w:tab w:val="left" w:pos="90"/>
        </w:tabs>
        <w:ind w:firstLine="567"/>
        <w:rPr>
          <w:color w:val="000000"/>
        </w:rPr>
      </w:pPr>
      <w:r w:rsidRPr="00B20957">
        <w:t xml:space="preserve"> село Киселевка</w:t>
      </w:r>
    </w:p>
    <w:p w:rsidR="00B20957" w:rsidRPr="00B20957" w:rsidRDefault="00B20957" w:rsidP="00B20957">
      <w:pPr>
        <w:tabs>
          <w:tab w:val="left" w:pos="90"/>
        </w:tabs>
        <w:ind w:firstLine="567"/>
        <w:rPr>
          <w:color w:val="000000"/>
        </w:rPr>
      </w:pPr>
      <w:r w:rsidRPr="00B20957">
        <w:t xml:space="preserve"> 28 февраля 2023 года</w:t>
      </w:r>
    </w:p>
    <w:p w:rsidR="00B20957" w:rsidRPr="00B20957" w:rsidRDefault="00B20957" w:rsidP="00B20957">
      <w:pPr>
        <w:ind w:firstLine="567"/>
        <w:rPr>
          <w:color w:val="FF0000"/>
        </w:rPr>
      </w:pPr>
      <w:r w:rsidRPr="00B20957">
        <w:t xml:space="preserve"> № 37</w:t>
      </w:r>
    </w:p>
    <w:p w:rsidR="00B20957" w:rsidRDefault="00B20957" w:rsidP="006E7F85">
      <w:pPr>
        <w:jc w:val="center"/>
        <w:rPr>
          <w:noProof/>
          <w:sz w:val="24"/>
          <w:szCs w:val="24"/>
        </w:rPr>
      </w:pPr>
    </w:p>
    <w:p w:rsidR="00B20957" w:rsidRDefault="00B20957" w:rsidP="006E7F85">
      <w:pPr>
        <w:jc w:val="center"/>
        <w:rPr>
          <w:noProof/>
          <w:sz w:val="24"/>
          <w:szCs w:val="24"/>
        </w:rPr>
      </w:pPr>
    </w:p>
    <w:p w:rsidR="00B20957" w:rsidRDefault="00B20957" w:rsidP="006E7F85">
      <w:pPr>
        <w:jc w:val="center"/>
        <w:rPr>
          <w:noProof/>
          <w:sz w:val="24"/>
          <w:szCs w:val="24"/>
        </w:rPr>
      </w:pPr>
    </w:p>
    <w:p w:rsidR="00B20957" w:rsidRDefault="00B20957" w:rsidP="006E7F85">
      <w:pPr>
        <w:jc w:val="center"/>
        <w:rPr>
          <w:noProof/>
          <w:sz w:val="24"/>
          <w:szCs w:val="24"/>
        </w:rPr>
      </w:pPr>
    </w:p>
    <w:p w:rsidR="00B20957" w:rsidRDefault="00B20957" w:rsidP="006E7F85">
      <w:pPr>
        <w:jc w:val="center"/>
        <w:rPr>
          <w:noProof/>
          <w:sz w:val="24"/>
          <w:szCs w:val="24"/>
        </w:rPr>
      </w:pPr>
    </w:p>
    <w:p w:rsidR="00B20957" w:rsidRDefault="00B20957"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B20957">
        <w:t>02.03</w:t>
      </w:r>
      <w:r w:rsidRPr="00A0756D">
        <w:t>.20</w:t>
      </w:r>
      <w:r w:rsidR="00377B4D">
        <w:t>2</w:t>
      </w:r>
      <w:r w:rsidR="009A6600">
        <w:t>3</w:t>
      </w:r>
      <w:r w:rsidR="00B20957">
        <w:t xml:space="preserve"> </w:t>
      </w:r>
      <w:r w:rsidRPr="00A0756D">
        <w:t>г</w:t>
      </w:r>
      <w:r w:rsidR="00B20957">
        <w:t>ода</w:t>
      </w:r>
    </w:p>
    <w:sectPr w:rsidR="00D3621C" w:rsidSect="00880829">
      <w:footerReference w:type="default" r:id="rId7"/>
      <w:pgSz w:w="11906" w:h="16838"/>
      <w:pgMar w:top="709" w:right="425" w:bottom="34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E84" w:rsidRDefault="00565E84" w:rsidP="00D00365">
      <w:r>
        <w:separator/>
      </w:r>
    </w:p>
  </w:endnote>
  <w:endnote w:type="continuationSeparator" w:id="0">
    <w:p w:rsidR="00565E84" w:rsidRDefault="00565E84"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FB6C2A" w:rsidP="009A6600">
    <w:pPr>
      <w:pStyle w:val="a8"/>
      <w:jc w:val="right"/>
    </w:pPr>
    <w:fldSimple w:instr="PAGE   \* MERGEFORMAT">
      <w:r w:rsidR="00B20957">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E84" w:rsidRDefault="00565E84" w:rsidP="00D00365">
      <w:r>
        <w:separator/>
      </w:r>
    </w:p>
  </w:footnote>
  <w:footnote w:type="continuationSeparator" w:id="0">
    <w:p w:rsidR="00565E84" w:rsidRDefault="00565E84"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5"/>
  </w:num>
  <w:num w:numId="3">
    <w:abstractNumId w:val="3"/>
  </w:num>
  <w:num w:numId="4">
    <w:abstractNumId w:val="6"/>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E4E38"/>
    <w:rsid w:val="001F20C3"/>
    <w:rsid w:val="00200E1D"/>
    <w:rsid w:val="0027450A"/>
    <w:rsid w:val="00275789"/>
    <w:rsid w:val="00285A0E"/>
    <w:rsid w:val="002B1067"/>
    <w:rsid w:val="00310512"/>
    <w:rsid w:val="00337252"/>
    <w:rsid w:val="00352152"/>
    <w:rsid w:val="00362467"/>
    <w:rsid w:val="00377B4D"/>
    <w:rsid w:val="003863F2"/>
    <w:rsid w:val="003A7711"/>
    <w:rsid w:val="004B60D4"/>
    <w:rsid w:val="004B6975"/>
    <w:rsid w:val="004C708E"/>
    <w:rsid w:val="00514CE2"/>
    <w:rsid w:val="00516560"/>
    <w:rsid w:val="00522999"/>
    <w:rsid w:val="005434AE"/>
    <w:rsid w:val="00565E84"/>
    <w:rsid w:val="0057243A"/>
    <w:rsid w:val="00583C2B"/>
    <w:rsid w:val="00585C0F"/>
    <w:rsid w:val="00586183"/>
    <w:rsid w:val="005A1BCD"/>
    <w:rsid w:val="0064209D"/>
    <w:rsid w:val="006E7F85"/>
    <w:rsid w:val="007179F8"/>
    <w:rsid w:val="00717F26"/>
    <w:rsid w:val="00727376"/>
    <w:rsid w:val="0073012C"/>
    <w:rsid w:val="00734E6F"/>
    <w:rsid w:val="0074245B"/>
    <w:rsid w:val="00747010"/>
    <w:rsid w:val="007768BF"/>
    <w:rsid w:val="00785CB7"/>
    <w:rsid w:val="007A412B"/>
    <w:rsid w:val="007B5157"/>
    <w:rsid w:val="007C2F63"/>
    <w:rsid w:val="007D2AB6"/>
    <w:rsid w:val="007E7819"/>
    <w:rsid w:val="00810EF4"/>
    <w:rsid w:val="00863606"/>
    <w:rsid w:val="00880829"/>
    <w:rsid w:val="008B24E6"/>
    <w:rsid w:val="008C6303"/>
    <w:rsid w:val="009004ED"/>
    <w:rsid w:val="00901567"/>
    <w:rsid w:val="00941AAC"/>
    <w:rsid w:val="00952F24"/>
    <w:rsid w:val="009536E5"/>
    <w:rsid w:val="00957281"/>
    <w:rsid w:val="009604BE"/>
    <w:rsid w:val="00985078"/>
    <w:rsid w:val="009909D0"/>
    <w:rsid w:val="009A6600"/>
    <w:rsid w:val="00A42039"/>
    <w:rsid w:val="00A56413"/>
    <w:rsid w:val="00AB25C6"/>
    <w:rsid w:val="00AC6294"/>
    <w:rsid w:val="00AE186E"/>
    <w:rsid w:val="00B20957"/>
    <w:rsid w:val="00B34CD5"/>
    <w:rsid w:val="00B56EE8"/>
    <w:rsid w:val="00B773E2"/>
    <w:rsid w:val="00B816B6"/>
    <w:rsid w:val="00BA0A6D"/>
    <w:rsid w:val="00BC12AD"/>
    <w:rsid w:val="00BE24DB"/>
    <w:rsid w:val="00BE68C0"/>
    <w:rsid w:val="00C00EA1"/>
    <w:rsid w:val="00C2522D"/>
    <w:rsid w:val="00C30F13"/>
    <w:rsid w:val="00CB37D6"/>
    <w:rsid w:val="00CB3D0B"/>
    <w:rsid w:val="00CE7096"/>
    <w:rsid w:val="00D00365"/>
    <w:rsid w:val="00D3621C"/>
    <w:rsid w:val="00D45264"/>
    <w:rsid w:val="00D85D7B"/>
    <w:rsid w:val="00D95ADA"/>
    <w:rsid w:val="00DB3D03"/>
    <w:rsid w:val="00DD57CC"/>
    <w:rsid w:val="00DE1188"/>
    <w:rsid w:val="00E4340A"/>
    <w:rsid w:val="00E86AF3"/>
    <w:rsid w:val="00F23F46"/>
    <w:rsid w:val="00F31C87"/>
    <w:rsid w:val="00F467EE"/>
    <w:rsid w:val="00F6307A"/>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nhideWhenUsed/>
    <w:rsid w:val="00D3621C"/>
    <w:rPr>
      <w:rFonts w:ascii="Tahoma" w:hAnsi="Tahoma" w:cs="Tahoma"/>
      <w:sz w:val="16"/>
      <w:szCs w:val="16"/>
    </w:rPr>
  </w:style>
  <w:style w:type="character" w:customStyle="1" w:styleId="a5">
    <w:name w:val="Текст выноски Знак"/>
    <w:basedOn w:val="a0"/>
    <w:link w:val="a4"/>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6">
    <w:name w:val="header"/>
    <w:basedOn w:val="a"/>
    <w:link w:val="a7"/>
    <w:unhideWhenUsed/>
    <w:rsid w:val="00D00365"/>
    <w:pPr>
      <w:tabs>
        <w:tab w:val="center" w:pos="4677"/>
        <w:tab w:val="right" w:pos="9355"/>
      </w:tabs>
    </w:pPr>
  </w:style>
  <w:style w:type="character" w:customStyle="1" w:styleId="a7">
    <w:name w:val="Верхний колонтитул Знак"/>
    <w:basedOn w:val="a0"/>
    <w:link w:val="a6"/>
    <w:rsid w:val="00D00365"/>
    <w:rPr>
      <w:rFonts w:ascii="Times New Roman" w:eastAsia="Times New Roman" w:hAnsi="Times New Roman" w:cs="Times New Roman"/>
      <w:sz w:val="20"/>
      <w:szCs w:val="20"/>
      <w:lang w:eastAsia="ru-RU"/>
    </w:rPr>
  </w:style>
  <w:style w:type="paragraph" w:styleId="a8">
    <w:name w:val="footer"/>
    <w:aliases w:val=" Знак"/>
    <w:basedOn w:val="a"/>
    <w:link w:val="a9"/>
    <w:unhideWhenUsed/>
    <w:rsid w:val="00D00365"/>
    <w:pPr>
      <w:tabs>
        <w:tab w:val="center" w:pos="4677"/>
        <w:tab w:val="right" w:pos="9355"/>
      </w:tabs>
    </w:pPr>
  </w:style>
  <w:style w:type="character" w:customStyle="1" w:styleId="a9">
    <w:name w:val="Нижний колонтитул Знак"/>
    <w:aliases w:val=" Знак Знак"/>
    <w:basedOn w:val="a0"/>
    <w:link w:val="a8"/>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uiPriority w:val="99"/>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0"/>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0"/>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uiPriority w:val="99"/>
    <w:qFormat/>
    <w:rsid w:val="00957281"/>
    <w:pPr>
      <w:jc w:val="center"/>
    </w:pPr>
    <w:rPr>
      <w:b/>
      <w:bCs/>
    </w:rPr>
  </w:style>
  <w:style w:type="character" w:customStyle="1" w:styleId="afff">
    <w:name w:val="Название Знак"/>
    <w:basedOn w:val="a0"/>
    <w:link w:val="affe"/>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0"/>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0"/>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uiPriority w:val="99"/>
    <w:qFormat/>
    <w:rsid w:val="009A6600"/>
    <w:pPr>
      <w:widowControl w:val="0"/>
      <w:autoSpaceDE w:val="0"/>
      <w:autoSpaceDN w:val="0"/>
      <w:adjustRightInd w:val="0"/>
    </w:pPr>
    <w:rPr>
      <w:sz w:val="24"/>
      <w:szCs w:val="24"/>
    </w:rPr>
  </w:style>
  <w:style w:type="paragraph" w:customStyle="1" w:styleId="Style5">
    <w:name w:val="Style5"/>
    <w:basedOn w:val="a"/>
    <w:uiPriority w:val="99"/>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semiHidden/>
    <w:rsid w:val="009A6600"/>
  </w:style>
  <w:style w:type="character" w:customStyle="1" w:styleId="1e">
    <w:name w:val="Основной текст с отступом Знак1"/>
    <w:semiHidden/>
    <w:rsid w:val="009A6600"/>
  </w:style>
  <w:style w:type="character" w:customStyle="1" w:styleId="1f">
    <w:name w:val="Нижний колонтитул Знак1"/>
    <w:uiPriority w:val="99"/>
    <w:semiHidden/>
    <w:rsid w:val="009A6600"/>
  </w:style>
  <w:style w:type="character" w:customStyle="1" w:styleId="1f0">
    <w:name w:val="Верхний колонтитул Знак1"/>
    <w:uiPriority w:val="99"/>
    <w:semiHidden/>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0"/>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uiPriority w:val="99"/>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0"/>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2"/>
    <w:uiPriority w:val="99"/>
    <w:semiHidden/>
    <w:unhideWhenUsed/>
    <w:rsid w:val="009A6600"/>
  </w:style>
  <w:style w:type="paragraph" w:customStyle="1" w:styleId="1f5">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iPriority w:val="99"/>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4"/>
    <w:uiPriority w:val="99"/>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2"/>
    <w:uiPriority w:val="99"/>
    <w:semiHidden/>
    <w:unhideWhenUsed/>
    <w:rsid w:val="009A6600"/>
  </w:style>
  <w:style w:type="character" w:customStyle="1" w:styleId="216">
    <w:name w:val="Заголовок 2 Знак1"/>
    <w:semiHidden/>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uiPriority w:val="99"/>
    <w:semiHidden/>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2"/>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2"/>
    <w:uiPriority w:val="99"/>
    <w:semiHidden/>
    <w:unhideWhenUsed/>
    <w:rsid w:val="00B20957"/>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28</Pages>
  <Words>9543</Words>
  <Characters>54398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2022-09-19T14:16:00Z</dcterms:created>
  <dcterms:modified xsi:type="dcterms:W3CDTF">2023-03-02T09:11:00Z</dcterms:modified>
</cp:coreProperties>
</file>