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82" w:rsidRDefault="00ED3A82" w:rsidP="001B366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1B366F">
        <w:rPr>
          <w:sz w:val="28"/>
          <w:szCs w:val="28"/>
        </w:rPr>
        <w:t>ИЗВЕЩЕНИЕ</w:t>
      </w:r>
    </w:p>
    <w:p w:rsidR="00E325D4" w:rsidRPr="001B366F" w:rsidRDefault="00E325D4" w:rsidP="001B366F">
      <w:pPr>
        <w:pStyle w:val="msonormalmailrucssattributepostfix"/>
        <w:spacing w:before="0" w:beforeAutospacing="0" w:after="0" w:afterAutospacing="0"/>
        <w:jc w:val="center"/>
        <w:rPr>
          <w:sz w:val="28"/>
          <w:szCs w:val="28"/>
        </w:rPr>
      </w:pPr>
      <w:r w:rsidRPr="001B366F">
        <w:rPr>
          <w:sz w:val="28"/>
          <w:szCs w:val="28"/>
        </w:rPr>
        <w:t>о возможном установлении публичного сервитута</w:t>
      </w:r>
      <w:r w:rsidR="003C44FD">
        <w:rPr>
          <w:sz w:val="28"/>
          <w:szCs w:val="28"/>
        </w:rPr>
        <w:t xml:space="preserve"> в отношении земельных участков на которых размещены объекты </w:t>
      </w:r>
      <w:r w:rsidR="003C44FD" w:rsidRPr="00215F58">
        <w:rPr>
          <w:sz w:val="28"/>
          <w:szCs w:val="28"/>
        </w:rPr>
        <w:t>электросетевого хозяйства</w:t>
      </w:r>
      <w:r w:rsidR="003C44FD" w:rsidRPr="003C44FD">
        <w:rPr>
          <w:sz w:val="28"/>
          <w:szCs w:val="28"/>
        </w:rPr>
        <w:t xml:space="preserve"> </w:t>
      </w:r>
      <w:r w:rsidR="003C44FD" w:rsidRPr="00215F58">
        <w:rPr>
          <w:sz w:val="28"/>
          <w:szCs w:val="28"/>
        </w:rPr>
        <w:t>ВЛ 10 кВ</w:t>
      </w:r>
    </w:p>
    <w:p w:rsidR="001B366F" w:rsidRPr="001B366F" w:rsidRDefault="001B366F" w:rsidP="001B366F">
      <w:pPr>
        <w:pStyle w:val="msonormalmailrucssattributepostfix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F75E2" w:rsidRPr="00215F58" w:rsidRDefault="00ED3A82" w:rsidP="00215F58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F58">
        <w:rPr>
          <w:sz w:val="28"/>
          <w:szCs w:val="28"/>
        </w:rPr>
        <w:t xml:space="preserve">Администрация </w:t>
      </w:r>
      <w:r w:rsidR="00EC5298" w:rsidRPr="00215F58">
        <w:rPr>
          <w:sz w:val="28"/>
          <w:szCs w:val="28"/>
        </w:rPr>
        <w:t>Заветинского район</w:t>
      </w:r>
      <w:r w:rsidR="001B366F" w:rsidRPr="00215F58">
        <w:rPr>
          <w:sz w:val="28"/>
          <w:szCs w:val="28"/>
        </w:rPr>
        <w:t xml:space="preserve">а </w:t>
      </w:r>
      <w:r w:rsidR="00EC5298" w:rsidRPr="00215F58">
        <w:rPr>
          <w:sz w:val="28"/>
          <w:szCs w:val="28"/>
        </w:rPr>
        <w:t>Ростовской области</w:t>
      </w:r>
      <w:r w:rsidRPr="00215F58">
        <w:rPr>
          <w:sz w:val="28"/>
          <w:szCs w:val="28"/>
        </w:rPr>
        <w:t xml:space="preserve"> (д</w:t>
      </w:r>
      <w:r w:rsidR="001E6D16" w:rsidRPr="00215F58">
        <w:rPr>
          <w:sz w:val="28"/>
          <w:szCs w:val="28"/>
        </w:rPr>
        <w:t>а</w:t>
      </w:r>
      <w:r w:rsidR="009960C0" w:rsidRPr="00215F58">
        <w:rPr>
          <w:sz w:val="28"/>
          <w:szCs w:val="28"/>
        </w:rPr>
        <w:t>лее по тексту – Администрация</w:t>
      </w:r>
      <w:r w:rsidRPr="00215F58">
        <w:rPr>
          <w:sz w:val="28"/>
          <w:szCs w:val="28"/>
        </w:rPr>
        <w:t xml:space="preserve">) </w:t>
      </w:r>
      <w:r w:rsidR="007D0004" w:rsidRPr="00215F58">
        <w:rPr>
          <w:sz w:val="28"/>
          <w:szCs w:val="28"/>
        </w:rPr>
        <w:t>в соответствии со ст</w:t>
      </w:r>
      <w:r w:rsidR="001B366F" w:rsidRPr="00215F58">
        <w:rPr>
          <w:sz w:val="28"/>
          <w:szCs w:val="28"/>
        </w:rPr>
        <w:t>атьей</w:t>
      </w:r>
      <w:r w:rsidR="007D0004" w:rsidRPr="00215F58">
        <w:rPr>
          <w:sz w:val="28"/>
          <w:szCs w:val="28"/>
        </w:rPr>
        <w:t xml:space="preserve"> 39.42</w:t>
      </w:r>
      <w:r w:rsidR="003D573F" w:rsidRPr="00215F58">
        <w:rPr>
          <w:sz w:val="28"/>
          <w:szCs w:val="28"/>
        </w:rPr>
        <w:t xml:space="preserve"> </w:t>
      </w:r>
      <w:r w:rsidR="007D0004" w:rsidRPr="00215F58">
        <w:rPr>
          <w:sz w:val="28"/>
          <w:szCs w:val="28"/>
        </w:rPr>
        <w:t xml:space="preserve">Земельного </w:t>
      </w:r>
      <w:r w:rsidR="001B366F" w:rsidRPr="00215F58">
        <w:rPr>
          <w:sz w:val="28"/>
          <w:szCs w:val="28"/>
        </w:rPr>
        <w:t>к</w:t>
      </w:r>
      <w:r w:rsidR="007D0004" w:rsidRPr="00215F58">
        <w:rPr>
          <w:sz w:val="28"/>
          <w:szCs w:val="28"/>
        </w:rPr>
        <w:t>одекса РФ информирует о возможном установлении публичного сервитута в целях размещения объектов электросетевого хозяйства, их неотъемлемых технологических частей (инженерных сооружений)</w:t>
      </w:r>
      <w:r w:rsidR="00F26B4E" w:rsidRPr="00215F58">
        <w:rPr>
          <w:sz w:val="28"/>
          <w:szCs w:val="28"/>
        </w:rPr>
        <w:t xml:space="preserve"> необходимых для организации электроснабжения населения,</w:t>
      </w:r>
      <w:r w:rsidR="007D0004" w:rsidRPr="00215F58">
        <w:rPr>
          <w:sz w:val="28"/>
          <w:szCs w:val="28"/>
        </w:rPr>
        <w:t xml:space="preserve"> сроком на 49 лет по ходатайств</w:t>
      </w:r>
      <w:r w:rsidR="005C7AD2" w:rsidRPr="00215F58">
        <w:rPr>
          <w:sz w:val="28"/>
          <w:szCs w:val="28"/>
        </w:rPr>
        <w:t>ам</w:t>
      </w:r>
      <w:r w:rsidR="007D0004" w:rsidRPr="00215F58">
        <w:rPr>
          <w:sz w:val="28"/>
          <w:szCs w:val="28"/>
        </w:rPr>
        <w:t xml:space="preserve"> </w:t>
      </w:r>
      <w:r w:rsidR="00C54558">
        <w:rPr>
          <w:sz w:val="28"/>
          <w:szCs w:val="28"/>
        </w:rPr>
        <w:t>правообладателя п</w:t>
      </w:r>
      <w:r w:rsidR="007D0004" w:rsidRPr="00215F58">
        <w:rPr>
          <w:sz w:val="28"/>
          <w:szCs w:val="28"/>
        </w:rPr>
        <w:t>убличного акционерного общества «</w:t>
      </w:r>
      <w:proofErr w:type="spellStart"/>
      <w:r w:rsidR="001E6D16" w:rsidRPr="00215F58">
        <w:rPr>
          <w:sz w:val="28"/>
          <w:szCs w:val="28"/>
        </w:rPr>
        <w:t>Россети</w:t>
      </w:r>
      <w:proofErr w:type="spellEnd"/>
      <w:r w:rsidR="001E6D16" w:rsidRPr="00215F58">
        <w:rPr>
          <w:sz w:val="28"/>
          <w:szCs w:val="28"/>
        </w:rPr>
        <w:t xml:space="preserve"> Юг</w:t>
      </w:r>
      <w:r w:rsidR="007D0004" w:rsidRPr="00215F58">
        <w:rPr>
          <w:sz w:val="28"/>
          <w:szCs w:val="28"/>
        </w:rPr>
        <w:t>» (ПАО «</w:t>
      </w:r>
      <w:proofErr w:type="spellStart"/>
      <w:r w:rsidR="001E6D16" w:rsidRPr="00215F58">
        <w:rPr>
          <w:sz w:val="28"/>
          <w:szCs w:val="28"/>
        </w:rPr>
        <w:t>Россети</w:t>
      </w:r>
      <w:proofErr w:type="spellEnd"/>
      <w:r w:rsidR="001E6D16" w:rsidRPr="00215F58">
        <w:rPr>
          <w:sz w:val="28"/>
          <w:szCs w:val="28"/>
        </w:rPr>
        <w:t xml:space="preserve"> Юг</w:t>
      </w:r>
      <w:r w:rsidR="007D0004" w:rsidRPr="00215F58">
        <w:rPr>
          <w:sz w:val="28"/>
          <w:szCs w:val="28"/>
        </w:rPr>
        <w:t>»)</w:t>
      </w:r>
      <w:r w:rsidR="002F75E2" w:rsidRPr="00215F58">
        <w:rPr>
          <w:sz w:val="28"/>
          <w:szCs w:val="28"/>
        </w:rPr>
        <w:t xml:space="preserve"> в </w:t>
      </w:r>
      <w:r w:rsidR="00215F58" w:rsidRPr="00215F58">
        <w:rPr>
          <w:sz w:val="28"/>
          <w:szCs w:val="28"/>
        </w:rPr>
        <w:t xml:space="preserve">целях эксплуатации воздушной линии электропередачи в </w:t>
      </w:r>
      <w:r w:rsidR="002F75E2" w:rsidRPr="00215F58">
        <w:rPr>
          <w:sz w:val="28"/>
          <w:szCs w:val="28"/>
        </w:rPr>
        <w:t>отношении следующ</w:t>
      </w:r>
      <w:r w:rsidR="005C7AD2" w:rsidRPr="00215F58">
        <w:rPr>
          <w:sz w:val="28"/>
          <w:szCs w:val="28"/>
        </w:rPr>
        <w:t>их</w:t>
      </w:r>
      <w:r w:rsidR="002F75E2" w:rsidRPr="00215F58">
        <w:rPr>
          <w:sz w:val="28"/>
          <w:szCs w:val="28"/>
        </w:rPr>
        <w:t xml:space="preserve"> объект</w:t>
      </w:r>
      <w:r w:rsidR="005C7AD2" w:rsidRPr="00215F58">
        <w:rPr>
          <w:sz w:val="28"/>
          <w:szCs w:val="28"/>
        </w:rPr>
        <w:t>ов</w:t>
      </w:r>
      <w:r w:rsidR="002F75E2" w:rsidRPr="00215F58">
        <w:rPr>
          <w:sz w:val="28"/>
          <w:szCs w:val="28"/>
        </w:rPr>
        <w:t>:</w:t>
      </w:r>
    </w:p>
    <w:p w:rsidR="00215F58" w:rsidRDefault="00522904" w:rsidP="00215F58">
      <w:pPr>
        <w:pStyle w:val="Default"/>
        <w:ind w:firstLine="709"/>
        <w:jc w:val="both"/>
        <w:rPr>
          <w:sz w:val="28"/>
          <w:szCs w:val="28"/>
        </w:rPr>
      </w:pPr>
      <w:r w:rsidRPr="00215F58">
        <w:rPr>
          <w:sz w:val="28"/>
          <w:szCs w:val="28"/>
        </w:rPr>
        <w:t xml:space="preserve">1. </w:t>
      </w:r>
      <w:r w:rsidR="00215F58">
        <w:rPr>
          <w:sz w:val="28"/>
          <w:szCs w:val="28"/>
        </w:rPr>
        <w:t>О</w:t>
      </w:r>
      <w:r w:rsidR="00215F58" w:rsidRPr="00215F58">
        <w:rPr>
          <w:sz w:val="28"/>
          <w:szCs w:val="28"/>
        </w:rPr>
        <w:t>бъект электросетевого хозяйства ВЛ 10 кВ №1 ПС</w:t>
      </w:r>
      <w:r w:rsidR="00215F58">
        <w:rPr>
          <w:sz w:val="28"/>
          <w:szCs w:val="28"/>
        </w:rPr>
        <w:t xml:space="preserve"> «</w:t>
      </w:r>
      <w:proofErr w:type="spellStart"/>
      <w:r w:rsidR="00215F58" w:rsidRPr="00215F58">
        <w:rPr>
          <w:sz w:val="28"/>
          <w:szCs w:val="28"/>
        </w:rPr>
        <w:t>Шебалинская</w:t>
      </w:r>
      <w:proofErr w:type="spellEnd"/>
      <w:r w:rsidR="00215F58">
        <w:rPr>
          <w:sz w:val="28"/>
          <w:szCs w:val="28"/>
        </w:rPr>
        <w:t xml:space="preserve">», </w:t>
      </w:r>
      <w:r w:rsidR="00203B14" w:rsidRPr="00A474D1">
        <w:rPr>
          <w:sz w:val="28"/>
          <w:szCs w:val="28"/>
          <w:lang w:bidi="ru-RU"/>
        </w:rPr>
        <w:t>существующий</w:t>
      </w:r>
      <w:r w:rsidR="001B366F" w:rsidRPr="00A474D1">
        <w:rPr>
          <w:sz w:val="28"/>
          <w:szCs w:val="28"/>
          <w:lang w:bidi="ru-RU"/>
        </w:rPr>
        <w:t xml:space="preserve"> </w:t>
      </w:r>
      <w:r w:rsidR="00EC5298" w:rsidRPr="00A474D1">
        <w:rPr>
          <w:sz w:val="28"/>
          <w:szCs w:val="28"/>
        </w:rPr>
        <w:t>(</w:t>
      </w:r>
      <w:r w:rsidR="00A474D1" w:rsidRPr="00A474D1">
        <w:rPr>
          <w:rFonts w:eastAsia="Calibri"/>
          <w:sz w:val="28"/>
          <w:szCs w:val="28"/>
        </w:rPr>
        <w:t xml:space="preserve">год ввода в эксплуатацию – </w:t>
      </w:r>
      <w:r w:rsidR="00215F58" w:rsidRPr="00215F58">
        <w:rPr>
          <w:rFonts w:eastAsia="Calibri"/>
          <w:sz w:val="28"/>
          <w:szCs w:val="28"/>
        </w:rPr>
        <w:t>1975</w:t>
      </w:r>
      <w:r w:rsidR="00EC5298" w:rsidRPr="00A474D1">
        <w:rPr>
          <w:sz w:val="28"/>
          <w:szCs w:val="28"/>
        </w:rPr>
        <w:t>)</w:t>
      </w:r>
      <w:r w:rsidR="001B366F" w:rsidRPr="00A474D1">
        <w:rPr>
          <w:sz w:val="28"/>
          <w:szCs w:val="28"/>
        </w:rPr>
        <w:t xml:space="preserve"> </w:t>
      </w:r>
      <w:r w:rsidR="00961FE2">
        <w:rPr>
          <w:sz w:val="28"/>
          <w:szCs w:val="28"/>
        </w:rPr>
        <w:t>на</w:t>
      </w:r>
      <w:r w:rsidR="00203B14" w:rsidRPr="00A474D1">
        <w:rPr>
          <w:sz w:val="28"/>
          <w:szCs w:val="28"/>
        </w:rPr>
        <w:t xml:space="preserve"> земельных участк</w:t>
      </w:r>
      <w:r w:rsidR="00961FE2">
        <w:rPr>
          <w:sz w:val="28"/>
          <w:szCs w:val="28"/>
        </w:rPr>
        <w:t>ах</w:t>
      </w:r>
      <w:r w:rsidR="00C54558">
        <w:rPr>
          <w:sz w:val="28"/>
          <w:szCs w:val="28"/>
        </w:rPr>
        <w:t xml:space="preserve"> (их части)</w:t>
      </w:r>
      <w:r w:rsidR="00961FE2">
        <w:rPr>
          <w:sz w:val="28"/>
          <w:szCs w:val="28"/>
        </w:rPr>
        <w:t xml:space="preserve">, в отношении которых испрашивается публичный сервитут и границы которых внесены в ЕГРН, </w:t>
      </w:r>
      <w:r w:rsidR="00203B14" w:rsidRPr="00A474D1">
        <w:rPr>
          <w:sz w:val="28"/>
          <w:szCs w:val="28"/>
        </w:rPr>
        <w:t>с кадастровыми номерами:</w:t>
      </w:r>
      <w:r w:rsidR="00A474D1" w:rsidRPr="00A474D1">
        <w:rPr>
          <w:sz w:val="28"/>
          <w:szCs w:val="28"/>
        </w:rPr>
        <w:t xml:space="preserve"> </w:t>
      </w:r>
    </w:p>
    <w:p w:rsidR="008F4797" w:rsidRPr="005D781A" w:rsidRDefault="00215F58" w:rsidP="008F47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15F58">
        <w:rPr>
          <w:sz w:val="28"/>
          <w:szCs w:val="28"/>
        </w:rPr>
        <w:t>61:11:0600001:112</w:t>
      </w:r>
      <w:r w:rsidR="008F4797">
        <w:rPr>
          <w:sz w:val="28"/>
          <w:szCs w:val="28"/>
        </w:rPr>
        <w:t xml:space="preserve">; </w:t>
      </w:r>
      <w:r w:rsidRPr="00215F58">
        <w:rPr>
          <w:sz w:val="28"/>
          <w:szCs w:val="28"/>
        </w:rPr>
        <w:t>61:11:0600001:114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61:11:0600001:1252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61:11:0600001:1350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61:11:0600001:802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61:11:0600001:1094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61:11:0600001:1101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61:11:0600001:127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61:11:0600001:1466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61:11:0600001:90</w:t>
      </w:r>
      <w:r>
        <w:rPr>
          <w:sz w:val="28"/>
          <w:szCs w:val="28"/>
        </w:rPr>
        <w:t>;</w:t>
      </w:r>
      <w:r w:rsidR="008F4797">
        <w:rPr>
          <w:sz w:val="28"/>
          <w:szCs w:val="28"/>
        </w:rPr>
        <w:t xml:space="preserve"> </w:t>
      </w:r>
      <w:r w:rsidRPr="00215F58">
        <w:rPr>
          <w:sz w:val="28"/>
          <w:szCs w:val="28"/>
        </w:rPr>
        <w:t>61:11:0600001:</w:t>
      </w:r>
      <w:r w:rsidRPr="005D781A">
        <w:rPr>
          <w:color w:val="auto"/>
          <w:sz w:val="28"/>
          <w:szCs w:val="28"/>
        </w:rPr>
        <w:t>992;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61:11:0600001:1337;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61:11:0600001:1357;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61:11:0600001:1358;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61:11:0600001:1393;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61:11:0600001:1088;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61:11:0600001:1089;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61:11:0600001:1097;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61:11:0600001:998;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61:11:0600001:1398;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61:11:0600001:1176;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61:11:0600001:1353;</w:t>
      </w:r>
      <w:r w:rsidR="008F4797" w:rsidRPr="005D781A">
        <w:rPr>
          <w:color w:val="auto"/>
          <w:sz w:val="28"/>
          <w:szCs w:val="28"/>
        </w:rPr>
        <w:t xml:space="preserve"> </w:t>
      </w:r>
      <w:r w:rsidRPr="005D781A">
        <w:rPr>
          <w:color w:val="auto"/>
          <w:sz w:val="28"/>
          <w:szCs w:val="28"/>
        </w:rPr>
        <w:t>61:11:0600001:1468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61:11:0600001:837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61:11:0090101:58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61:11:0600001:1035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61:11:0600001:1038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61:11:0600001:1063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61:11:0600001:878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61:11:0600001:1227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61:11:0600001:1330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61:11:0600001:911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61:11:0090101:590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61:11:0090101:591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61:11:0090101:744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61:11:0090101:672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61:11:0090101:1425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61:11:0090101:605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61:11:0090101:633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61:11:0090101:1438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61:11:0600001:1008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61:11:0090101:1679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61:11:0600001:1914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61:11:0600001:1863</w:t>
      </w:r>
      <w:r w:rsidR="008F4797" w:rsidRPr="005D781A">
        <w:rPr>
          <w:color w:val="auto"/>
          <w:sz w:val="28"/>
          <w:szCs w:val="28"/>
        </w:rPr>
        <w:t xml:space="preserve">; </w:t>
      </w:r>
      <w:r w:rsidRPr="005D781A">
        <w:rPr>
          <w:color w:val="auto"/>
          <w:sz w:val="28"/>
          <w:szCs w:val="28"/>
        </w:rPr>
        <w:t>61:11:0600001:1901</w:t>
      </w:r>
      <w:r w:rsidR="008F4797" w:rsidRPr="005D781A">
        <w:rPr>
          <w:color w:val="auto"/>
          <w:sz w:val="28"/>
          <w:szCs w:val="28"/>
        </w:rPr>
        <w:t>.</w:t>
      </w:r>
    </w:p>
    <w:p w:rsidR="008F4797" w:rsidRPr="003524F9" w:rsidRDefault="000917DA" w:rsidP="008F47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8F4797" w:rsidRPr="003524F9">
        <w:rPr>
          <w:color w:val="auto"/>
          <w:sz w:val="28"/>
          <w:szCs w:val="28"/>
        </w:rPr>
        <w:t xml:space="preserve">. Объект электросетевого хозяйства </w:t>
      </w:r>
      <w:r w:rsidR="003524F9" w:rsidRPr="003524F9">
        <w:rPr>
          <w:color w:val="auto"/>
          <w:sz w:val="28"/>
          <w:szCs w:val="28"/>
        </w:rPr>
        <w:t>ВЛ 10 кВ №3</w:t>
      </w:r>
      <w:r w:rsidR="008F4797" w:rsidRPr="003524F9">
        <w:rPr>
          <w:color w:val="auto"/>
          <w:sz w:val="28"/>
          <w:szCs w:val="28"/>
        </w:rPr>
        <w:t xml:space="preserve"> ПС «</w:t>
      </w:r>
      <w:proofErr w:type="spellStart"/>
      <w:r w:rsidR="008F4797" w:rsidRPr="003524F9">
        <w:rPr>
          <w:color w:val="auto"/>
          <w:sz w:val="28"/>
          <w:szCs w:val="28"/>
        </w:rPr>
        <w:t>Шебалинская</w:t>
      </w:r>
      <w:proofErr w:type="spellEnd"/>
      <w:r w:rsidR="008F4797" w:rsidRPr="003524F9">
        <w:rPr>
          <w:color w:val="auto"/>
          <w:sz w:val="28"/>
          <w:szCs w:val="28"/>
        </w:rPr>
        <w:t xml:space="preserve">», </w:t>
      </w:r>
      <w:r w:rsidR="008F4797" w:rsidRPr="003524F9">
        <w:rPr>
          <w:color w:val="auto"/>
          <w:sz w:val="28"/>
          <w:szCs w:val="28"/>
          <w:lang w:bidi="ru-RU"/>
        </w:rPr>
        <w:t xml:space="preserve">существующий </w:t>
      </w:r>
      <w:r w:rsidR="008F4797" w:rsidRPr="003524F9">
        <w:rPr>
          <w:color w:val="auto"/>
          <w:sz w:val="28"/>
          <w:szCs w:val="28"/>
        </w:rPr>
        <w:t>(</w:t>
      </w:r>
      <w:r w:rsidR="008F4797" w:rsidRPr="003524F9">
        <w:rPr>
          <w:rFonts w:eastAsia="Calibri"/>
          <w:color w:val="auto"/>
          <w:sz w:val="28"/>
          <w:szCs w:val="28"/>
        </w:rPr>
        <w:t>год ввода в эксплуатацию – 197</w:t>
      </w:r>
      <w:r w:rsidR="003524F9" w:rsidRPr="003524F9">
        <w:rPr>
          <w:rFonts w:eastAsia="Calibri"/>
          <w:color w:val="auto"/>
          <w:sz w:val="28"/>
          <w:szCs w:val="28"/>
        </w:rPr>
        <w:t>9</w:t>
      </w:r>
      <w:r w:rsidR="008F4797" w:rsidRPr="003524F9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</w:p>
    <w:p w:rsidR="003524F9" w:rsidRPr="00ED32A8" w:rsidRDefault="003524F9" w:rsidP="00ED32A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524F9">
        <w:rPr>
          <w:color w:val="auto"/>
          <w:sz w:val="28"/>
          <w:szCs w:val="28"/>
        </w:rPr>
        <w:t>61:11:0600001:241; 61:11:0600001:1415; 61:11:0600001:775;</w:t>
      </w:r>
      <w:r w:rsidR="00ED32A8">
        <w:rPr>
          <w:color w:val="auto"/>
          <w:sz w:val="28"/>
          <w:szCs w:val="28"/>
        </w:rPr>
        <w:t xml:space="preserve"> </w:t>
      </w:r>
      <w:r w:rsidR="00ED32A8" w:rsidRPr="00ED32A8">
        <w:rPr>
          <w:color w:val="auto"/>
          <w:sz w:val="28"/>
          <w:szCs w:val="28"/>
        </w:rPr>
        <w:t xml:space="preserve">61:11:0600001:784; </w:t>
      </w:r>
      <w:r w:rsidRPr="00ED32A8">
        <w:rPr>
          <w:color w:val="auto"/>
          <w:sz w:val="28"/>
          <w:szCs w:val="28"/>
        </w:rPr>
        <w:t>61:11:0090101:1445</w:t>
      </w:r>
      <w:r w:rsidR="00ED32A8" w:rsidRPr="00ED32A8">
        <w:rPr>
          <w:color w:val="auto"/>
          <w:sz w:val="28"/>
          <w:szCs w:val="28"/>
        </w:rPr>
        <w:t xml:space="preserve">; </w:t>
      </w:r>
      <w:r w:rsidRPr="00ED32A8">
        <w:rPr>
          <w:color w:val="auto"/>
          <w:sz w:val="28"/>
          <w:szCs w:val="28"/>
        </w:rPr>
        <w:t>61:11:0090101:40</w:t>
      </w:r>
      <w:r w:rsidR="00ED32A8" w:rsidRPr="00ED32A8">
        <w:rPr>
          <w:color w:val="auto"/>
          <w:sz w:val="28"/>
          <w:szCs w:val="28"/>
        </w:rPr>
        <w:t xml:space="preserve">; </w:t>
      </w:r>
      <w:r w:rsidRPr="00ED32A8">
        <w:rPr>
          <w:color w:val="auto"/>
          <w:sz w:val="28"/>
          <w:szCs w:val="28"/>
        </w:rPr>
        <w:t>61:11:0600001:878</w:t>
      </w:r>
      <w:r w:rsidR="00ED32A8" w:rsidRPr="00ED32A8">
        <w:rPr>
          <w:color w:val="auto"/>
          <w:sz w:val="28"/>
          <w:szCs w:val="28"/>
        </w:rPr>
        <w:t xml:space="preserve">; </w:t>
      </w:r>
    </w:p>
    <w:p w:rsidR="003524F9" w:rsidRPr="00ED32A8" w:rsidRDefault="003524F9" w:rsidP="00ED32A8">
      <w:pPr>
        <w:pStyle w:val="Default"/>
        <w:jc w:val="both"/>
        <w:rPr>
          <w:color w:val="auto"/>
          <w:sz w:val="28"/>
          <w:szCs w:val="28"/>
        </w:rPr>
      </w:pPr>
      <w:r w:rsidRPr="00ED32A8">
        <w:rPr>
          <w:color w:val="auto"/>
          <w:sz w:val="28"/>
          <w:szCs w:val="28"/>
        </w:rPr>
        <w:t>61:11:0600001:301</w:t>
      </w:r>
      <w:r w:rsidR="00ED32A8" w:rsidRPr="00ED32A8">
        <w:rPr>
          <w:color w:val="auto"/>
          <w:sz w:val="28"/>
          <w:szCs w:val="28"/>
        </w:rPr>
        <w:t xml:space="preserve">; </w:t>
      </w:r>
      <w:r w:rsidRPr="00ED32A8">
        <w:rPr>
          <w:color w:val="auto"/>
          <w:sz w:val="28"/>
          <w:szCs w:val="28"/>
        </w:rPr>
        <w:t>61:11:0090101:1679</w:t>
      </w:r>
      <w:r w:rsidR="00ED32A8" w:rsidRPr="00ED32A8">
        <w:rPr>
          <w:color w:val="auto"/>
          <w:sz w:val="28"/>
          <w:szCs w:val="28"/>
        </w:rPr>
        <w:t xml:space="preserve">; </w:t>
      </w:r>
      <w:r w:rsidRPr="00ED32A8">
        <w:rPr>
          <w:color w:val="auto"/>
          <w:sz w:val="28"/>
          <w:szCs w:val="28"/>
        </w:rPr>
        <w:t>61:11:0600001:1896</w:t>
      </w:r>
      <w:r w:rsidR="00ED32A8" w:rsidRPr="00ED32A8">
        <w:rPr>
          <w:color w:val="auto"/>
          <w:sz w:val="28"/>
          <w:szCs w:val="28"/>
        </w:rPr>
        <w:t xml:space="preserve">; </w:t>
      </w:r>
      <w:r w:rsidRPr="00ED32A8">
        <w:rPr>
          <w:color w:val="auto"/>
          <w:sz w:val="28"/>
          <w:szCs w:val="28"/>
        </w:rPr>
        <w:t>61:11:0600001:1890</w:t>
      </w:r>
      <w:r w:rsidR="009C1A30">
        <w:rPr>
          <w:color w:val="auto"/>
          <w:sz w:val="28"/>
          <w:szCs w:val="28"/>
        </w:rPr>
        <w:t>.</w:t>
      </w:r>
      <w:r w:rsidR="00ED32A8" w:rsidRPr="00ED32A8">
        <w:rPr>
          <w:color w:val="auto"/>
          <w:sz w:val="28"/>
          <w:szCs w:val="28"/>
        </w:rPr>
        <w:t xml:space="preserve"> </w:t>
      </w:r>
    </w:p>
    <w:p w:rsidR="007E4836" w:rsidRPr="00762CE5" w:rsidRDefault="000917DA" w:rsidP="000917DA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524F9" w:rsidRPr="00762CE5">
        <w:rPr>
          <w:color w:val="auto"/>
          <w:sz w:val="28"/>
          <w:szCs w:val="28"/>
        </w:rPr>
        <w:t>. Объект электросетевого хозяйства ВЛ 10 кВ №7 ПС «</w:t>
      </w:r>
      <w:proofErr w:type="spellStart"/>
      <w:r w:rsidR="003524F9" w:rsidRPr="00762CE5">
        <w:rPr>
          <w:color w:val="auto"/>
          <w:sz w:val="28"/>
          <w:szCs w:val="28"/>
        </w:rPr>
        <w:t>Шебалинская</w:t>
      </w:r>
      <w:proofErr w:type="spellEnd"/>
      <w:r w:rsidR="003524F9" w:rsidRPr="00762CE5">
        <w:rPr>
          <w:color w:val="auto"/>
          <w:sz w:val="28"/>
          <w:szCs w:val="28"/>
        </w:rPr>
        <w:t xml:space="preserve">», </w:t>
      </w:r>
      <w:r w:rsidR="003524F9" w:rsidRPr="00762CE5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762CE5">
        <w:rPr>
          <w:color w:val="auto"/>
          <w:sz w:val="28"/>
          <w:szCs w:val="28"/>
        </w:rPr>
        <w:t>(</w:t>
      </w:r>
      <w:r w:rsidR="003524F9" w:rsidRPr="00762CE5">
        <w:rPr>
          <w:rFonts w:eastAsia="Calibri"/>
          <w:color w:val="auto"/>
          <w:sz w:val="28"/>
          <w:szCs w:val="28"/>
        </w:rPr>
        <w:t>год ввода в эксплуатацию – 1989</w:t>
      </w:r>
      <w:r w:rsidR="003524F9" w:rsidRPr="00762CE5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ED32A8" w:rsidRPr="00762CE5">
        <w:rPr>
          <w:color w:val="auto"/>
          <w:sz w:val="28"/>
          <w:szCs w:val="28"/>
        </w:rPr>
        <w:t>61:11:0600001:205; 61:11:0600001:1419; 61:11:0600001:99; 61:11:0600001:879; 61:11:0600001:457; 61:11:0600003:357; 61:11:0600003:387; 61:11:06</w:t>
      </w:r>
      <w:r w:rsidR="00855DCF">
        <w:rPr>
          <w:color w:val="auto"/>
          <w:sz w:val="28"/>
          <w:szCs w:val="28"/>
        </w:rPr>
        <w:t xml:space="preserve">00003:389; 61:11:0600001:1241; </w:t>
      </w:r>
      <w:r w:rsidR="00ED32A8" w:rsidRPr="00762CE5">
        <w:rPr>
          <w:color w:val="auto"/>
          <w:sz w:val="28"/>
          <w:szCs w:val="28"/>
        </w:rPr>
        <w:lastRenderedPageBreak/>
        <w:t xml:space="preserve">61:11:0600001:1269; </w:t>
      </w:r>
      <w:r w:rsidR="00B23832" w:rsidRPr="00762CE5">
        <w:rPr>
          <w:color w:val="auto"/>
          <w:sz w:val="28"/>
          <w:szCs w:val="28"/>
        </w:rPr>
        <w:t xml:space="preserve">61:11:0600001:1276; </w:t>
      </w:r>
      <w:r w:rsidR="00ED32A8" w:rsidRPr="00762CE5">
        <w:rPr>
          <w:color w:val="auto"/>
          <w:sz w:val="28"/>
          <w:szCs w:val="28"/>
        </w:rPr>
        <w:t>61:11:0600001:235;</w:t>
      </w:r>
      <w:r w:rsidR="00ED32A8" w:rsidRPr="00762CE5">
        <w:rPr>
          <w:sz w:val="28"/>
          <w:szCs w:val="28"/>
        </w:rPr>
        <w:t xml:space="preserve"> 61:11:0600001:1273;  61:11:0600001:644;  61:11:0600003:382; 61:11:0600003:390; 61:11:0600001:190</w:t>
      </w:r>
      <w:r w:rsidR="007E4836" w:rsidRPr="00762CE5">
        <w:rPr>
          <w:sz w:val="28"/>
          <w:szCs w:val="28"/>
        </w:rPr>
        <w:t>; 61:11:0600001:1339;  61:11:0600001:180;  61:11:0600001:1076; 61:11:0600001:302;  61:11:0600001:1442; 61:11:0600001:94; 61:11:0600001:182; 61:11:0600001:187; 61:11:0600001:301; 61:11:0600001:1714; 61:11:0600001:1719; 61:11:0600001:1725; 61:11:0600001:189; 61:11:0600001:197; 61:11:0600001:878; 61:11:0600001:1027; 61:11:0600001:235;  61:11:0600001:1280; 61:11:0600001:1194; 61:11:0</w:t>
      </w:r>
      <w:r w:rsidR="009C1A30">
        <w:rPr>
          <w:sz w:val="28"/>
          <w:szCs w:val="28"/>
        </w:rPr>
        <w:t>090101:1679; 61:11:0600001:1874.</w:t>
      </w:r>
    </w:p>
    <w:p w:rsidR="004B4F28" w:rsidRPr="00E424ED" w:rsidRDefault="000917DA" w:rsidP="003E17B4">
      <w:pPr>
        <w:pStyle w:val="Default"/>
        <w:ind w:firstLine="709"/>
        <w:jc w:val="both"/>
        <w:rPr>
          <w:sz w:val="28"/>
          <w:szCs w:val="28"/>
        </w:rPr>
      </w:pPr>
      <w:r w:rsidRPr="003E17B4">
        <w:rPr>
          <w:color w:val="auto"/>
          <w:sz w:val="28"/>
          <w:szCs w:val="28"/>
        </w:rPr>
        <w:t>4</w:t>
      </w:r>
      <w:r w:rsidR="003524F9" w:rsidRPr="003E17B4">
        <w:rPr>
          <w:color w:val="auto"/>
          <w:sz w:val="28"/>
          <w:szCs w:val="28"/>
        </w:rPr>
        <w:t>. Объект электросетевого хозяйства ВЛ 10 кВ №1</w:t>
      </w:r>
      <w:r w:rsidRPr="003E17B4">
        <w:rPr>
          <w:color w:val="auto"/>
          <w:sz w:val="28"/>
          <w:szCs w:val="28"/>
        </w:rPr>
        <w:t>1</w:t>
      </w:r>
      <w:r w:rsidR="003524F9" w:rsidRPr="003E17B4">
        <w:rPr>
          <w:color w:val="auto"/>
          <w:sz w:val="28"/>
          <w:szCs w:val="28"/>
        </w:rPr>
        <w:t xml:space="preserve"> ПС «</w:t>
      </w:r>
      <w:proofErr w:type="spellStart"/>
      <w:r w:rsidR="003524F9" w:rsidRPr="003E17B4">
        <w:rPr>
          <w:color w:val="auto"/>
          <w:sz w:val="28"/>
          <w:szCs w:val="28"/>
        </w:rPr>
        <w:t>Шебалинская</w:t>
      </w:r>
      <w:proofErr w:type="spellEnd"/>
      <w:r w:rsidR="003524F9" w:rsidRPr="003E17B4">
        <w:rPr>
          <w:color w:val="auto"/>
          <w:sz w:val="28"/>
          <w:szCs w:val="28"/>
        </w:rPr>
        <w:t xml:space="preserve">», </w:t>
      </w:r>
      <w:r w:rsidR="003524F9" w:rsidRPr="003E17B4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3E17B4">
        <w:rPr>
          <w:color w:val="auto"/>
          <w:sz w:val="28"/>
          <w:szCs w:val="28"/>
        </w:rPr>
        <w:t>(</w:t>
      </w:r>
      <w:r w:rsidRPr="003E17B4">
        <w:rPr>
          <w:rFonts w:eastAsia="Calibri"/>
          <w:color w:val="auto"/>
          <w:sz w:val="28"/>
          <w:szCs w:val="28"/>
        </w:rPr>
        <w:t>год ввода в эксплуатацию – 1970</w:t>
      </w:r>
      <w:r w:rsidR="003524F9" w:rsidRPr="003E17B4">
        <w:rPr>
          <w:color w:val="auto"/>
          <w:sz w:val="28"/>
          <w:szCs w:val="28"/>
        </w:rPr>
        <w:t>) на земельных участках, в отношении которых испрашивается публичный сервитут и границы которых внесены в ЕГРН, с кадастровыми номерами:</w:t>
      </w:r>
      <w:r w:rsidR="003524F9" w:rsidRPr="008F4797">
        <w:rPr>
          <w:color w:val="FF0000"/>
          <w:sz w:val="28"/>
          <w:szCs w:val="28"/>
        </w:rPr>
        <w:t xml:space="preserve"> </w:t>
      </w:r>
      <w:r w:rsidRPr="000917DA">
        <w:rPr>
          <w:sz w:val="28"/>
          <w:szCs w:val="28"/>
        </w:rPr>
        <w:t>61:11:0600001:102; 61:11:0600001:1150; 61:11:0600001:1165; 61:11:0600001:1175; 61:11:0600001:1180; 61:11:0600001:1199; 61:11:0600001:1274; 61:11:0600001:1288; 61:11:0600001:1311;</w:t>
      </w:r>
      <w:r w:rsidR="00A95C25" w:rsidRPr="00A95C25">
        <w:rPr>
          <w:sz w:val="18"/>
          <w:szCs w:val="18"/>
        </w:rPr>
        <w:t xml:space="preserve"> </w:t>
      </w:r>
      <w:r w:rsidR="00A95C25" w:rsidRPr="004656A5">
        <w:rPr>
          <w:sz w:val="28"/>
          <w:szCs w:val="28"/>
        </w:rPr>
        <w:t>61:11:0600001:136; 61:11:0600001:1368; 61:11:0600001:1414; 61:11:0600001:1440; 61:11:0600001:1442; 61:11:0600001:1450; 61:11:0600001:1452; 61:11:0600001:1463; 61:11:0600001:1464; 61:11:0600001:150; 61:11:0600001:156; 61:11:0600001:162; 61:11:0600001:1700; 61:11:0600001:1702; 61:11:0600001:1703; 61:11:0600001:1714; 61:11:0600001:1719; 61:11:0600001:1724; 61:11:0600001:1725; 61:11:0600001:180</w:t>
      </w:r>
      <w:r w:rsidR="004656A5" w:rsidRPr="004656A5">
        <w:rPr>
          <w:sz w:val="28"/>
          <w:szCs w:val="28"/>
        </w:rPr>
        <w:t>;</w:t>
      </w:r>
      <w:r w:rsidR="005C5ACA">
        <w:rPr>
          <w:sz w:val="28"/>
          <w:szCs w:val="28"/>
        </w:rPr>
        <w:t xml:space="preserve"> </w:t>
      </w:r>
      <w:r w:rsidR="005C5ACA" w:rsidRPr="005C5ACA">
        <w:rPr>
          <w:sz w:val="28"/>
          <w:szCs w:val="28"/>
        </w:rPr>
        <w:t>61:11:0600001:181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61:11:0600001:182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61:11:0600001:184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61:11:0600001:187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61:11:0600001:188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61:11:0600001:189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61:11:0600001:197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61:11:0600001:201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61:11:0600001:202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61:11:0600001:203</w:t>
      </w:r>
      <w:r w:rsidR="005C5ACA">
        <w:rPr>
          <w:sz w:val="28"/>
          <w:szCs w:val="28"/>
        </w:rPr>
        <w:t>;</w:t>
      </w:r>
      <w:r w:rsidR="00F65F52" w:rsidRPr="00F65F52">
        <w:rPr>
          <w:sz w:val="18"/>
          <w:szCs w:val="18"/>
        </w:rPr>
        <w:t xml:space="preserve"> </w:t>
      </w:r>
      <w:r w:rsidR="00F65F52" w:rsidRPr="00F65F52">
        <w:rPr>
          <w:sz w:val="28"/>
          <w:szCs w:val="28"/>
        </w:rPr>
        <w:t>61:11:0600001:253;</w:t>
      </w:r>
      <w:r w:rsidR="005C5ACA" w:rsidRPr="005C5ACA">
        <w:rPr>
          <w:sz w:val="28"/>
          <w:szCs w:val="28"/>
        </w:rPr>
        <w:t xml:space="preserve"> 61:11:0600001:35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61:11:0600001:45</w:t>
      </w:r>
      <w:r w:rsidR="005C5ACA">
        <w:rPr>
          <w:sz w:val="28"/>
          <w:szCs w:val="28"/>
        </w:rPr>
        <w:t>;</w:t>
      </w:r>
      <w:r w:rsidR="005C5ACA" w:rsidRPr="005C5ACA">
        <w:rPr>
          <w:sz w:val="28"/>
          <w:szCs w:val="28"/>
        </w:rPr>
        <w:t xml:space="preserve"> 61:11:0600001:50</w:t>
      </w:r>
      <w:r w:rsidR="005C5ACA">
        <w:rPr>
          <w:sz w:val="28"/>
          <w:szCs w:val="28"/>
        </w:rPr>
        <w:t>;</w:t>
      </w:r>
      <w:r w:rsidR="004B4F28">
        <w:rPr>
          <w:sz w:val="28"/>
          <w:szCs w:val="28"/>
        </w:rPr>
        <w:t xml:space="preserve"> </w:t>
      </w:r>
      <w:r w:rsidR="004B4F28" w:rsidRPr="00E424ED">
        <w:rPr>
          <w:sz w:val="28"/>
          <w:szCs w:val="28"/>
        </w:rPr>
        <w:t>61:11:0600001:784; 61:11:0600001:87; 61:11:0600001:878; 61:11:0600001:88; 61:11:0600001:89; 61:11:0600001:90; 61:11:0600001:91; 61:11:0600001:93; 61:11:0600001:96; 61:11:0600001:97; 61:11:0600001:98; 61:11:00</w:t>
      </w:r>
      <w:r w:rsidR="009C1A30">
        <w:rPr>
          <w:sz w:val="28"/>
          <w:szCs w:val="28"/>
        </w:rPr>
        <w:t>90101:1679 ; 61:11:0600001:1882.</w:t>
      </w:r>
    </w:p>
    <w:p w:rsidR="005335C3" w:rsidRPr="00855DCF" w:rsidRDefault="005335C3" w:rsidP="003524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F0937">
        <w:rPr>
          <w:color w:val="auto"/>
          <w:sz w:val="28"/>
          <w:szCs w:val="28"/>
        </w:rPr>
        <w:t>5</w:t>
      </w:r>
      <w:r w:rsidR="003524F9" w:rsidRPr="008F0937">
        <w:rPr>
          <w:color w:val="auto"/>
          <w:sz w:val="28"/>
          <w:szCs w:val="28"/>
        </w:rPr>
        <w:t>. Объект электр</w:t>
      </w:r>
      <w:r w:rsidRPr="008F0937">
        <w:rPr>
          <w:color w:val="auto"/>
          <w:sz w:val="28"/>
          <w:szCs w:val="28"/>
        </w:rPr>
        <w:t xml:space="preserve">осетевого хозяйства ВЛ 10 кВ №13 </w:t>
      </w:r>
      <w:r w:rsidR="003524F9" w:rsidRPr="008F0937">
        <w:rPr>
          <w:color w:val="auto"/>
          <w:sz w:val="28"/>
          <w:szCs w:val="28"/>
        </w:rPr>
        <w:t>ПС «</w:t>
      </w:r>
      <w:proofErr w:type="spellStart"/>
      <w:r w:rsidR="003524F9" w:rsidRPr="008F0937">
        <w:rPr>
          <w:color w:val="auto"/>
          <w:sz w:val="28"/>
          <w:szCs w:val="28"/>
        </w:rPr>
        <w:t>Шебалинская</w:t>
      </w:r>
      <w:proofErr w:type="spellEnd"/>
      <w:r w:rsidR="003524F9" w:rsidRPr="008F0937">
        <w:rPr>
          <w:color w:val="auto"/>
          <w:sz w:val="28"/>
          <w:szCs w:val="28"/>
        </w:rPr>
        <w:t xml:space="preserve">», </w:t>
      </w:r>
      <w:r w:rsidR="003524F9" w:rsidRPr="008F0937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8F0937">
        <w:rPr>
          <w:color w:val="auto"/>
          <w:sz w:val="28"/>
          <w:szCs w:val="28"/>
        </w:rPr>
        <w:t>(</w:t>
      </w:r>
      <w:r w:rsidRPr="008F0937">
        <w:rPr>
          <w:rFonts w:eastAsia="Calibri"/>
          <w:color w:val="auto"/>
          <w:sz w:val="28"/>
          <w:szCs w:val="28"/>
        </w:rPr>
        <w:t>год ввода в эксплуатацию – 1971</w:t>
      </w:r>
      <w:r w:rsidR="003524F9" w:rsidRPr="008F0937">
        <w:rPr>
          <w:color w:val="auto"/>
          <w:sz w:val="28"/>
          <w:szCs w:val="28"/>
        </w:rPr>
        <w:t>) на земельных участках, в отношении которых испрашивается публичный сервитут и границы которых внесены в ЕГРН, с кадастровыми номерами</w:t>
      </w:r>
      <w:r w:rsidR="003524F9" w:rsidRPr="008F4797">
        <w:rPr>
          <w:color w:val="FF0000"/>
          <w:sz w:val="28"/>
          <w:szCs w:val="28"/>
        </w:rPr>
        <w:t xml:space="preserve">: </w:t>
      </w:r>
      <w:r w:rsidRPr="008F0937">
        <w:rPr>
          <w:sz w:val="28"/>
          <w:szCs w:val="28"/>
        </w:rPr>
        <w:t xml:space="preserve">61:11:0600001:1077; 61:11:0600001:1078; 61:11:0600001:1093; 61:11:0600001:1139; 61:11:0600001:1149; 61:11:0600001:1379; </w:t>
      </w:r>
      <w:r w:rsidR="00855DCF" w:rsidRPr="008F0937">
        <w:rPr>
          <w:sz w:val="28"/>
          <w:szCs w:val="28"/>
        </w:rPr>
        <w:t>61:11:0600001:138</w:t>
      </w:r>
      <w:r w:rsidR="00855DCF">
        <w:rPr>
          <w:sz w:val="28"/>
          <w:szCs w:val="28"/>
        </w:rPr>
        <w:t xml:space="preserve">2; </w:t>
      </w:r>
      <w:r w:rsidRPr="00855DCF">
        <w:rPr>
          <w:color w:val="auto"/>
          <w:sz w:val="28"/>
          <w:szCs w:val="28"/>
        </w:rPr>
        <w:t>61:11:0600001:1385; 61:11:0600001:143; 61:11:0600001:1721;</w:t>
      </w:r>
      <w:r w:rsidR="002D19E9" w:rsidRPr="00855DCF">
        <w:rPr>
          <w:color w:val="auto"/>
          <w:sz w:val="28"/>
          <w:szCs w:val="28"/>
        </w:rPr>
        <w:t xml:space="preserve"> 61:11:0600001:245; 61:11:0600001:878; 61:11:0600001:880; 61:11</w:t>
      </w:r>
      <w:r w:rsidR="009C1A30">
        <w:rPr>
          <w:color w:val="auto"/>
          <w:sz w:val="28"/>
          <w:szCs w:val="28"/>
        </w:rPr>
        <w:t>:0090201:22; 61:11:0600001:1868.</w:t>
      </w:r>
    </w:p>
    <w:p w:rsidR="00CC0DDE" w:rsidRPr="001B5163" w:rsidRDefault="00A47E43" w:rsidP="005214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5163">
        <w:rPr>
          <w:color w:val="auto"/>
          <w:sz w:val="28"/>
          <w:szCs w:val="28"/>
        </w:rPr>
        <w:t>6</w:t>
      </w:r>
      <w:r w:rsidR="003524F9" w:rsidRPr="001B5163">
        <w:rPr>
          <w:color w:val="auto"/>
          <w:sz w:val="28"/>
          <w:szCs w:val="28"/>
        </w:rPr>
        <w:t>. Объект электросетевого хозяйства ВЛ 10 кВ №1 ПС «</w:t>
      </w:r>
      <w:r w:rsidRPr="001B5163">
        <w:rPr>
          <w:color w:val="auto"/>
          <w:sz w:val="28"/>
          <w:szCs w:val="28"/>
        </w:rPr>
        <w:t>Отары</w:t>
      </w:r>
      <w:r w:rsidR="003524F9" w:rsidRPr="001B5163">
        <w:rPr>
          <w:color w:val="auto"/>
          <w:sz w:val="28"/>
          <w:szCs w:val="28"/>
        </w:rPr>
        <w:t xml:space="preserve">», </w:t>
      </w:r>
      <w:r w:rsidR="003524F9" w:rsidRPr="001B5163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1B5163">
        <w:rPr>
          <w:color w:val="auto"/>
          <w:sz w:val="28"/>
          <w:szCs w:val="28"/>
        </w:rPr>
        <w:t>(</w:t>
      </w:r>
      <w:r w:rsidRPr="001B5163">
        <w:rPr>
          <w:rFonts w:eastAsia="Calibri"/>
          <w:color w:val="auto"/>
          <w:sz w:val="28"/>
          <w:szCs w:val="28"/>
        </w:rPr>
        <w:t>год ввода в эксплуатацию – 1974</w:t>
      </w:r>
      <w:r w:rsidR="003524F9" w:rsidRPr="001B5163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CC0DDE" w:rsidRPr="001B5163">
        <w:rPr>
          <w:color w:val="auto"/>
          <w:sz w:val="28"/>
          <w:szCs w:val="28"/>
        </w:rPr>
        <w:t>61:11:0600012:412; 61:11:0600012:217; 61:11:0000000:68; 61:11:0600012:</w:t>
      </w:r>
      <w:proofErr w:type="gramStart"/>
      <w:r w:rsidR="00CC0DDE" w:rsidRPr="001B5163">
        <w:rPr>
          <w:color w:val="auto"/>
          <w:sz w:val="28"/>
          <w:szCs w:val="28"/>
        </w:rPr>
        <w:t>493 ;</w:t>
      </w:r>
      <w:proofErr w:type="gramEnd"/>
      <w:r w:rsidR="00CC0DDE" w:rsidRPr="001B5163">
        <w:rPr>
          <w:color w:val="auto"/>
          <w:sz w:val="28"/>
          <w:szCs w:val="28"/>
        </w:rPr>
        <w:t xml:space="preserve"> 61:11:0600012:857; </w:t>
      </w:r>
    </w:p>
    <w:p w:rsidR="003524F9" w:rsidRPr="00855DCF" w:rsidRDefault="00CC0DDE" w:rsidP="0052140A">
      <w:pPr>
        <w:pStyle w:val="Default"/>
        <w:jc w:val="both"/>
        <w:rPr>
          <w:color w:val="auto"/>
          <w:sz w:val="28"/>
          <w:szCs w:val="28"/>
        </w:rPr>
      </w:pPr>
      <w:r w:rsidRPr="001B5163">
        <w:rPr>
          <w:color w:val="auto"/>
          <w:sz w:val="28"/>
          <w:szCs w:val="28"/>
        </w:rPr>
        <w:t xml:space="preserve">61:11:0600012:550; </w:t>
      </w:r>
      <w:r w:rsidRPr="00354DB3">
        <w:rPr>
          <w:sz w:val="28"/>
          <w:szCs w:val="28"/>
        </w:rPr>
        <w:t xml:space="preserve">61:11:0600012:422; 61:11:0600012:419; 61:11:0600012:593; </w:t>
      </w:r>
      <w:r w:rsidRPr="00855DCF">
        <w:rPr>
          <w:color w:val="auto"/>
          <w:sz w:val="28"/>
          <w:szCs w:val="28"/>
        </w:rPr>
        <w:t xml:space="preserve">61:11:0600012:413; 61:11:0600012:446; 61:11:0600012:481; 61:11:0060101:1498; 61:11:0600011:1575; 61:11:0600011:260; 61:11:0600011:1223 ; </w:t>
      </w:r>
      <w:r w:rsidRPr="00855DCF">
        <w:rPr>
          <w:color w:val="auto"/>
          <w:sz w:val="28"/>
          <w:szCs w:val="28"/>
        </w:rPr>
        <w:lastRenderedPageBreak/>
        <w:t xml:space="preserve">61:11:0600011:305; 61:11:0600011:211; </w:t>
      </w:r>
      <w:r w:rsidR="0052140A" w:rsidRPr="00855DCF">
        <w:rPr>
          <w:color w:val="auto"/>
          <w:sz w:val="28"/>
          <w:szCs w:val="28"/>
        </w:rPr>
        <w:t>61:11:0600011:21; 61:11:0600011:1119; 61:11:0600011:1120; 61:11:0600011:1121; 61:11:0600011:1290 ; 61:11:0600011:1048</w:t>
      </w:r>
      <w:r w:rsidR="009C1A30">
        <w:rPr>
          <w:color w:val="auto"/>
          <w:sz w:val="28"/>
          <w:szCs w:val="28"/>
        </w:rPr>
        <w:t>.</w:t>
      </w:r>
      <w:r w:rsidR="0052140A" w:rsidRPr="00855DCF">
        <w:rPr>
          <w:color w:val="auto"/>
          <w:sz w:val="22"/>
          <w:szCs w:val="22"/>
        </w:rPr>
        <w:t xml:space="preserve"> </w:t>
      </w:r>
    </w:p>
    <w:p w:rsidR="003524F9" w:rsidRPr="000757D3" w:rsidRDefault="00C96C5A" w:rsidP="00391C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A3EC3">
        <w:rPr>
          <w:color w:val="auto"/>
          <w:sz w:val="28"/>
          <w:szCs w:val="28"/>
        </w:rPr>
        <w:t>7</w:t>
      </w:r>
      <w:r w:rsidR="003524F9" w:rsidRPr="00AA3EC3">
        <w:rPr>
          <w:color w:val="auto"/>
          <w:sz w:val="28"/>
          <w:szCs w:val="28"/>
        </w:rPr>
        <w:t>. Объект элект</w:t>
      </w:r>
      <w:r w:rsidRPr="00AA3EC3">
        <w:rPr>
          <w:color w:val="auto"/>
          <w:sz w:val="28"/>
          <w:szCs w:val="28"/>
        </w:rPr>
        <w:t>росетевого хозяйства ВЛ 10 кВ №2</w:t>
      </w:r>
      <w:r w:rsidR="003524F9" w:rsidRPr="00AA3EC3">
        <w:rPr>
          <w:color w:val="auto"/>
          <w:sz w:val="28"/>
          <w:szCs w:val="28"/>
        </w:rPr>
        <w:t xml:space="preserve"> ПС «</w:t>
      </w:r>
      <w:r w:rsidRPr="00AA3EC3">
        <w:rPr>
          <w:color w:val="auto"/>
          <w:sz w:val="28"/>
          <w:szCs w:val="28"/>
        </w:rPr>
        <w:t>Отары</w:t>
      </w:r>
      <w:r w:rsidR="003524F9" w:rsidRPr="00AA3EC3">
        <w:rPr>
          <w:color w:val="auto"/>
          <w:sz w:val="28"/>
          <w:szCs w:val="28"/>
        </w:rPr>
        <w:t xml:space="preserve">», </w:t>
      </w:r>
      <w:r w:rsidR="003524F9" w:rsidRPr="00AA3EC3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AA3EC3">
        <w:rPr>
          <w:color w:val="auto"/>
          <w:sz w:val="28"/>
          <w:szCs w:val="28"/>
        </w:rPr>
        <w:t>(</w:t>
      </w:r>
      <w:r w:rsidRPr="00AA3EC3">
        <w:rPr>
          <w:rFonts w:eastAsia="Calibri"/>
          <w:color w:val="auto"/>
          <w:sz w:val="28"/>
          <w:szCs w:val="28"/>
        </w:rPr>
        <w:t>год ввода в эксплуатацию – 1976</w:t>
      </w:r>
      <w:r w:rsidR="003524F9" w:rsidRPr="00AA3EC3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CA5C6E" w:rsidRPr="00AA3EC3">
        <w:rPr>
          <w:color w:val="auto"/>
          <w:sz w:val="28"/>
          <w:szCs w:val="28"/>
        </w:rPr>
        <w:t>61:11:0600011:1296; 61:11:0600011:1336; 61:11:0600011:1241; 61:11:0600011:305; 61:11:0600011:1220; 61:11:0600011:1271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61:11:0600011:1288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61:11:0600011:1046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61:11:0600011:1232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61:11:0600011:3</w:t>
      </w:r>
      <w:r w:rsidR="00920223" w:rsidRPr="00AA3EC3">
        <w:rPr>
          <w:color w:val="auto"/>
          <w:sz w:val="28"/>
          <w:szCs w:val="28"/>
        </w:rPr>
        <w:t>;</w:t>
      </w:r>
      <w:r w:rsidR="007A4EFF" w:rsidRPr="00AA3EC3">
        <w:rPr>
          <w:color w:val="auto"/>
          <w:sz w:val="28"/>
          <w:szCs w:val="28"/>
        </w:rPr>
        <w:t xml:space="preserve"> </w:t>
      </w:r>
      <w:r w:rsidR="00CA5C6E" w:rsidRPr="00AA3EC3">
        <w:rPr>
          <w:color w:val="auto"/>
          <w:sz w:val="28"/>
          <w:szCs w:val="28"/>
        </w:rPr>
        <w:t>61:11:0060101:26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61:11:0060101:1498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61:11:0060101:9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61:11:0600011:1575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61:11:0600011:1299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61:11:0600011:211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61:11:0600011:1298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61:11:0600011:21</w:t>
      </w:r>
      <w:r w:rsidR="00920223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61:11:0600012:413</w:t>
      </w:r>
      <w:r w:rsidR="007A4EFF" w:rsidRPr="00AA3EC3">
        <w:rPr>
          <w:color w:val="auto"/>
          <w:sz w:val="28"/>
          <w:szCs w:val="28"/>
        </w:rPr>
        <w:t>;</w:t>
      </w:r>
      <w:r w:rsidR="00CA5C6E" w:rsidRPr="00AA3EC3">
        <w:rPr>
          <w:color w:val="auto"/>
          <w:sz w:val="28"/>
          <w:szCs w:val="28"/>
        </w:rPr>
        <w:t xml:space="preserve"> </w:t>
      </w:r>
      <w:r w:rsidR="000757D3" w:rsidRPr="000757D3">
        <w:rPr>
          <w:sz w:val="28"/>
          <w:szCs w:val="28"/>
        </w:rPr>
        <w:t xml:space="preserve">61:11:0600011:1048; 61:11:0600011:1133; 61:11:0600011:1114; </w:t>
      </w:r>
      <w:r w:rsidR="00D46561">
        <w:rPr>
          <w:sz w:val="28"/>
          <w:szCs w:val="28"/>
        </w:rPr>
        <w:t>61:11:0600011:1290</w:t>
      </w:r>
      <w:r w:rsidR="000757D3" w:rsidRPr="000757D3">
        <w:rPr>
          <w:sz w:val="28"/>
          <w:szCs w:val="28"/>
        </w:rPr>
        <w:t>; 61:11:0600011:1576</w:t>
      </w:r>
      <w:r w:rsidR="009C1A30">
        <w:rPr>
          <w:sz w:val="28"/>
          <w:szCs w:val="28"/>
        </w:rPr>
        <w:t>.</w:t>
      </w:r>
      <w:r w:rsidR="000757D3" w:rsidRPr="000757D3">
        <w:rPr>
          <w:sz w:val="28"/>
          <w:szCs w:val="28"/>
        </w:rPr>
        <w:t xml:space="preserve"> </w:t>
      </w:r>
    </w:p>
    <w:p w:rsidR="003524F9" w:rsidRPr="009C1A30" w:rsidRDefault="008965B7" w:rsidP="005C79D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C79D1">
        <w:rPr>
          <w:color w:val="auto"/>
          <w:sz w:val="28"/>
          <w:szCs w:val="28"/>
        </w:rPr>
        <w:t>8</w:t>
      </w:r>
      <w:r w:rsidR="003524F9" w:rsidRPr="005C79D1">
        <w:rPr>
          <w:color w:val="auto"/>
          <w:sz w:val="28"/>
          <w:szCs w:val="28"/>
        </w:rPr>
        <w:t>. Объект элект</w:t>
      </w:r>
      <w:r w:rsidRPr="005C79D1">
        <w:rPr>
          <w:color w:val="auto"/>
          <w:sz w:val="28"/>
          <w:szCs w:val="28"/>
        </w:rPr>
        <w:t>росетевого хозяйства ВЛ 10 кВ №6</w:t>
      </w:r>
      <w:r w:rsidR="003524F9" w:rsidRPr="005C79D1">
        <w:rPr>
          <w:color w:val="auto"/>
          <w:sz w:val="28"/>
          <w:szCs w:val="28"/>
        </w:rPr>
        <w:t xml:space="preserve"> ПС «</w:t>
      </w:r>
      <w:r w:rsidRPr="005C79D1">
        <w:rPr>
          <w:color w:val="auto"/>
          <w:sz w:val="28"/>
          <w:szCs w:val="28"/>
        </w:rPr>
        <w:t>Отары</w:t>
      </w:r>
      <w:r w:rsidR="003524F9" w:rsidRPr="005C79D1">
        <w:rPr>
          <w:color w:val="auto"/>
          <w:sz w:val="28"/>
          <w:szCs w:val="28"/>
        </w:rPr>
        <w:t xml:space="preserve">», </w:t>
      </w:r>
      <w:r w:rsidR="003524F9" w:rsidRPr="005C79D1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5C79D1">
        <w:rPr>
          <w:color w:val="auto"/>
          <w:sz w:val="28"/>
          <w:szCs w:val="28"/>
        </w:rPr>
        <w:t>(</w:t>
      </w:r>
      <w:r w:rsidR="003524F9" w:rsidRPr="005C79D1">
        <w:rPr>
          <w:rFonts w:eastAsia="Calibri"/>
          <w:color w:val="auto"/>
          <w:sz w:val="28"/>
          <w:szCs w:val="28"/>
        </w:rPr>
        <w:t>год ввода в эксплуатацию – 19</w:t>
      </w:r>
      <w:r w:rsidRPr="005C79D1">
        <w:rPr>
          <w:rFonts w:eastAsia="Calibri"/>
          <w:color w:val="auto"/>
          <w:sz w:val="28"/>
          <w:szCs w:val="28"/>
        </w:rPr>
        <w:t>82</w:t>
      </w:r>
      <w:r w:rsidR="003524F9" w:rsidRPr="005C79D1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146EAA" w:rsidRPr="005C79D1">
        <w:rPr>
          <w:color w:val="auto"/>
          <w:sz w:val="28"/>
          <w:szCs w:val="28"/>
        </w:rPr>
        <w:t>61:11:0060101:26</w:t>
      </w:r>
      <w:r w:rsidR="0056028C" w:rsidRPr="005C79D1">
        <w:rPr>
          <w:color w:val="auto"/>
          <w:sz w:val="28"/>
          <w:szCs w:val="28"/>
        </w:rPr>
        <w:t>;</w:t>
      </w:r>
      <w:r w:rsidR="00146EAA" w:rsidRPr="005C79D1">
        <w:rPr>
          <w:color w:val="auto"/>
          <w:sz w:val="28"/>
          <w:szCs w:val="28"/>
        </w:rPr>
        <w:t xml:space="preserve"> 61:11:0060101</w:t>
      </w:r>
      <w:r w:rsidR="00146EAA" w:rsidRPr="00BA0E0C">
        <w:rPr>
          <w:sz w:val="28"/>
          <w:szCs w:val="28"/>
        </w:rPr>
        <w:t>:9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61:11:0600011:305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61:11:0600011:211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61:11:0600011:1298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61:11:0600011:21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61:11:0600011:1580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61:11:0600011:1217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61:11:0600011:1180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61:11:0600011:1176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61:11:0600011:1111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61:11:0600011:302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61:11:0600011:1157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61:11:0600011:1161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61:11:0600011:1236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61:11:0600011:1177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61:11:0600011:1314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61:11:0600011:1335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61:11:0600011:1294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61:11:0600011:1247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61:11:0600011:1227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61:11:0600011:1160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61:11:0600011:1155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61:11:0600011:1046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61:11:0600011:1213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61:11:0600011:1110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61:11:0600011:1117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61:11:0000000:68</w:t>
      </w:r>
      <w:r w:rsidR="0056028C" w:rsidRPr="00BA0E0C">
        <w:rPr>
          <w:sz w:val="28"/>
          <w:szCs w:val="28"/>
        </w:rPr>
        <w:t>;</w:t>
      </w:r>
      <w:r w:rsidR="00146EAA" w:rsidRPr="00BA0E0C">
        <w:rPr>
          <w:sz w:val="28"/>
          <w:szCs w:val="28"/>
        </w:rPr>
        <w:t xml:space="preserve"> </w:t>
      </w:r>
      <w:r w:rsidR="00146EAA" w:rsidRPr="009C1A30">
        <w:rPr>
          <w:color w:val="auto"/>
          <w:sz w:val="28"/>
          <w:szCs w:val="28"/>
        </w:rPr>
        <w:t>61:11:0600011:1290</w:t>
      </w:r>
      <w:r w:rsidR="0056028C" w:rsidRPr="009C1A30">
        <w:rPr>
          <w:color w:val="auto"/>
          <w:sz w:val="28"/>
          <w:szCs w:val="28"/>
        </w:rPr>
        <w:t>;</w:t>
      </w:r>
      <w:r w:rsidR="00146EAA" w:rsidRPr="009C1A30">
        <w:rPr>
          <w:color w:val="auto"/>
          <w:sz w:val="28"/>
          <w:szCs w:val="28"/>
        </w:rPr>
        <w:t xml:space="preserve"> 61:11:0600011:1183</w:t>
      </w:r>
      <w:r w:rsidR="0056028C" w:rsidRPr="009C1A30">
        <w:rPr>
          <w:color w:val="auto"/>
          <w:sz w:val="22"/>
          <w:szCs w:val="22"/>
        </w:rPr>
        <w:t>;</w:t>
      </w:r>
      <w:r w:rsidR="00146EAA" w:rsidRPr="009C1A30">
        <w:rPr>
          <w:color w:val="auto"/>
          <w:sz w:val="22"/>
          <w:szCs w:val="22"/>
        </w:rPr>
        <w:t xml:space="preserve"> </w:t>
      </w:r>
      <w:r w:rsidR="00146EAA" w:rsidRPr="009C1A30">
        <w:rPr>
          <w:color w:val="auto"/>
          <w:sz w:val="28"/>
          <w:szCs w:val="28"/>
        </w:rPr>
        <w:t>61:11:0600011:3</w:t>
      </w:r>
      <w:r w:rsidR="0056028C" w:rsidRPr="009C1A30">
        <w:rPr>
          <w:color w:val="auto"/>
          <w:sz w:val="28"/>
          <w:szCs w:val="28"/>
        </w:rPr>
        <w:t>;</w:t>
      </w:r>
      <w:r w:rsidR="00146EAA" w:rsidRPr="009C1A30">
        <w:rPr>
          <w:color w:val="auto"/>
          <w:sz w:val="28"/>
          <w:szCs w:val="28"/>
        </w:rPr>
        <w:t xml:space="preserve"> 61:11:0600011:1048</w:t>
      </w:r>
      <w:r w:rsidR="009C1A30" w:rsidRPr="009C1A30">
        <w:rPr>
          <w:color w:val="auto"/>
          <w:sz w:val="28"/>
          <w:szCs w:val="28"/>
        </w:rPr>
        <w:t>.</w:t>
      </w:r>
      <w:r w:rsidR="00146EAA" w:rsidRPr="009C1A30">
        <w:rPr>
          <w:color w:val="auto"/>
          <w:sz w:val="28"/>
          <w:szCs w:val="28"/>
        </w:rPr>
        <w:t xml:space="preserve"> </w:t>
      </w:r>
    </w:p>
    <w:p w:rsidR="0040501F" w:rsidRPr="00A7587C" w:rsidRDefault="002C7164" w:rsidP="001C343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7587C">
        <w:rPr>
          <w:color w:val="auto"/>
          <w:sz w:val="28"/>
          <w:szCs w:val="28"/>
        </w:rPr>
        <w:t>9</w:t>
      </w:r>
      <w:r w:rsidR="003524F9" w:rsidRPr="00A7587C">
        <w:rPr>
          <w:color w:val="auto"/>
          <w:sz w:val="28"/>
          <w:szCs w:val="28"/>
        </w:rPr>
        <w:t>. Объект элект</w:t>
      </w:r>
      <w:r w:rsidR="00D33EE0" w:rsidRPr="00A7587C">
        <w:rPr>
          <w:color w:val="auto"/>
          <w:sz w:val="28"/>
          <w:szCs w:val="28"/>
        </w:rPr>
        <w:t>росетевого хозяйства ВЛ 10 кВ №9</w:t>
      </w:r>
      <w:r w:rsidR="003524F9" w:rsidRPr="00A7587C">
        <w:rPr>
          <w:color w:val="auto"/>
          <w:sz w:val="28"/>
          <w:szCs w:val="28"/>
        </w:rPr>
        <w:t xml:space="preserve"> ПС «</w:t>
      </w:r>
      <w:r w:rsidR="00D33EE0" w:rsidRPr="00A7587C">
        <w:rPr>
          <w:color w:val="auto"/>
          <w:sz w:val="28"/>
          <w:szCs w:val="28"/>
        </w:rPr>
        <w:t>Отары</w:t>
      </w:r>
      <w:r w:rsidR="003524F9" w:rsidRPr="00A7587C">
        <w:rPr>
          <w:color w:val="auto"/>
          <w:sz w:val="28"/>
          <w:szCs w:val="28"/>
        </w:rPr>
        <w:t xml:space="preserve">», </w:t>
      </w:r>
      <w:r w:rsidR="003524F9" w:rsidRPr="00A7587C">
        <w:rPr>
          <w:color w:val="auto"/>
          <w:sz w:val="28"/>
          <w:szCs w:val="28"/>
          <w:lang w:bidi="ru-RU"/>
        </w:rPr>
        <w:t xml:space="preserve">существующий </w:t>
      </w:r>
      <w:r w:rsidR="003524F9" w:rsidRPr="00A7587C">
        <w:rPr>
          <w:color w:val="auto"/>
          <w:sz w:val="28"/>
          <w:szCs w:val="28"/>
        </w:rPr>
        <w:t>(</w:t>
      </w:r>
      <w:r w:rsidR="00D33EE0" w:rsidRPr="00A7587C">
        <w:rPr>
          <w:rFonts w:eastAsia="Calibri"/>
          <w:color w:val="auto"/>
          <w:sz w:val="28"/>
          <w:szCs w:val="28"/>
        </w:rPr>
        <w:t>год ввода в эксплуатацию – 1978</w:t>
      </w:r>
      <w:r w:rsidR="003524F9" w:rsidRPr="00A7587C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40501F" w:rsidRPr="00A7587C">
        <w:rPr>
          <w:color w:val="auto"/>
          <w:sz w:val="28"/>
          <w:szCs w:val="28"/>
        </w:rPr>
        <w:t>61:11:0060101:1510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61:11:0060101:1359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</w:t>
      </w:r>
      <w:proofErr w:type="gramStart"/>
      <w:r w:rsidR="0040501F" w:rsidRPr="00A7587C">
        <w:rPr>
          <w:color w:val="auto"/>
          <w:sz w:val="28"/>
          <w:szCs w:val="28"/>
        </w:rPr>
        <w:t xml:space="preserve">1480 </w:t>
      </w:r>
      <w:r w:rsidR="00FD6BA5" w:rsidRPr="00A7587C">
        <w:rPr>
          <w:color w:val="auto"/>
          <w:sz w:val="28"/>
          <w:szCs w:val="28"/>
        </w:rPr>
        <w:t>;</w:t>
      </w:r>
      <w:proofErr w:type="gramEnd"/>
      <w:r w:rsidR="0040501F" w:rsidRPr="00A7587C">
        <w:rPr>
          <w:color w:val="auto"/>
          <w:sz w:val="28"/>
          <w:szCs w:val="28"/>
        </w:rPr>
        <w:t xml:space="preserve"> 61:11:0060101:26 </w:t>
      </w:r>
      <w:r w:rsidR="00FD6BA5" w:rsidRPr="00A7587C">
        <w:rPr>
          <w:color w:val="auto"/>
          <w:sz w:val="28"/>
          <w:szCs w:val="28"/>
        </w:rPr>
        <w:t>;</w:t>
      </w:r>
      <w:r w:rsidR="00FE08AE" w:rsidRPr="00A7587C">
        <w:rPr>
          <w:color w:val="auto"/>
          <w:sz w:val="28"/>
          <w:szCs w:val="28"/>
        </w:rPr>
        <w:t xml:space="preserve"> </w:t>
      </w:r>
      <w:r w:rsidR="0040501F" w:rsidRPr="00A7587C">
        <w:rPr>
          <w:color w:val="auto"/>
          <w:sz w:val="28"/>
          <w:szCs w:val="28"/>
        </w:rPr>
        <w:t>61:11:0060101:372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61:11:0060101:387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61:11:0060101:424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61:11:0060101:451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61:11:0060101:554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61:11:0060101:8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61:11:0600011:211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61:11:0600011:1581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61:11:0600011:1306 </w:t>
      </w:r>
      <w:r w:rsidR="00FD6BA5" w:rsidRPr="00A7587C">
        <w:rPr>
          <w:color w:val="auto"/>
          <w:sz w:val="28"/>
          <w:szCs w:val="28"/>
        </w:rPr>
        <w:t>;</w:t>
      </w:r>
      <w:r w:rsidR="0040501F" w:rsidRPr="00A7587C">
        <w:rPr>
          <w:color w:val="auto"/>
          <w:sz w:val="28"/>
          <w:szCs w:val="28"/>
        </w:rPr>
        <w:t xml:space="preserve"> </w:t>
      </w:r>
    </w:p>
    <w:p w:rsidR="0040501F" w:rsidRPr="00A7587C" w:rsidRDefault="0040501F" w:rsidP="00795824">
      <w:pPr>
        <w:pStyle w:val="Default"/>
        <w:jc w:val="both"/>
        <w:rPr>
          <w:color w:val="auto"/>
          <w:sz w:val="28"/>
          <w:szCs w:val="28"/>
        </w:rPr>
      </w:pPr>
      <w:r w:rsidRPr="00A7587C">
        <w:rPr>
          <w:color w:val="auto"/>
          <w:sz w:val="28"/>
          <w:szCs w:val="28"/>
        </w:rPr>
        <w:t>61:11:0600011:26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61:11:0600011:10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61:11:0600011:1600 </w:t>
      </w:r>
      <w:r w:rsidR="00FE08AE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61:11:0600011:16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61:11:0600011:209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61:11:0600011:1312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</w:t>
      </w:r>
      <w:r w:rsidR="00FD6BA5" w:rsidRPr="00A7587C">
        <w:rPr>
          <w:color w:val="auto"/>
          <w:sz w:val="28"/>
          <w:szCs w:val="28"/>
        </w:rPr>
        <w:t>61:11:0600011:1274;</w:t>
      </w:r>
      <w:r w:rsidR="00FE08AE" w:rsidRPr="00A7587C">
        <w:rPr>
          <w:color w:val="auto"/>
          <w:sz w:val="28"/>
          <w:szCs w:val="28"/>
        </w:rPr>
        <w:t xml:space="preserve"> </w:t>
      </w:r>
      <w:r w:rsidR="00FD6BA5" w:rsidRPr="00A7587C">
        <w:rPr>
          <w:color w:val="auto"/>
          <w:sz w:val="28"/>
          <w:szCs w:val="28"/>
        </w:rPr>
        <w:t>61:11:0600011:1234;</w:t>
      </w:r>
      <w:r w:rsidR="00FE08AE" w:rsidRPr="00A7587C">
        <w:rPr>
          <w:color w:val="auto"/>
          <w:sz w:val="28"/>
          <w:szCs w:val="28"/>
        </w:rPr>
        <w:t xml:space="preserve"> </w:t>
      </w:r>
      <w:r w:rsidRPr="00A7587C">
        <w:rPr>
          <w:color w:val="auto"/>
          <w:sz w:val="28"/>
          <w:szCs w:val="28"/>
        </w:rPr>
        <w:t xml:space="preserve">61:11:0600011:1275 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61:11:0600011:1270</w:t>
      </w:r>
      <w:r w:rsidR="00FD6BA5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</w:t>
      </w:r>
      <w:r w:rsidR="00FD6BA5" w:rsidRPr="00A7587C">
        <w:rPr>
          <w:color w:val="auto"/>
          <w:sz w:val="28"/>
          <w:szCs w:val="28"/>
        </w:rPr>
        <w:t>61:11:0600011:1291;</w:t>
      </w:r>
      <w:r w:rsidR="00FE08AE" w:rsidRPr="00A7587C">
        <w:rPr>
          <w:color w:val="auto"/>
          <w:sz w:val="28"/>
          <w:szCs w:val="28"/>
        </w:rPr>
        <w:t xml:space="preserve"> </w:t>
      </w:r>
      <w:r w:rsidR="00FD6BA5" w:rsidRPr="00A7587C">
        <w:rPr>
          <w:color w:val="auto"/>
          <w:sz w:val="28"/>
          <w:szCs w:val="28"/>
        </w:rPr>
        <w:t>61:11:0600011:1284;</w:t>
      </w:r>
      <w:r w:rsidR="00FE08AE" w:rsidRPr="00A7587C">
        <w:rPr>
          <w:color w:val="auto"/>
          <w:sz w:val="28"/>
          <w:szCs w:val="28"/>
        </w:rPr>
        <w:t xml:space="preserve"> </w:t>
      </w:r>
      <w:r w:rsidRPr="00A7587C">
        <w:rPr>
          <w:color w:val="auto"/>
          <w:sz w:val="28"/>
          <w:szCs w:val="28"/>
        </w:rPr>
        <w:t>61:11:0600011:210</w:t>
      </w:r>
      <w:r w:rsidR="009A4EAA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61:11:0600011:1187</w:t>
      </w:r>
      <w:r w:rsidR="009A4EAA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61:11:0600011:1293</w:t>
      </w:r>
      <w:r w:rsidR="009A4EAA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61:11:0000000:68</w:t>
      </w:r>
      <w:r w:rsidR="009A4EAA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61:11:0600011:1309</w:t>
      </w:r>
      <w:r w:rsidR="00D20586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</w:t>
      </w:r>
    </w:p>
    <w:p w:rsidR="0040501F" w:rsidRPr="00A7587C" w:rsidRDefault="0040501F" w:rsidP="00795824">
      <w:pPr>
        <w:pStyle w:val="Default"/>
        <w:jc w:val="both"/>
        <w:rPr>
          <w:color w:val="auto"/>
          <w:sz w:val="28"/>
          <w:szCs w:val="28"/>
        </w:rPr>
      </w:pPr>
      <w:r w:rsidRPr="00A7587C">
        <w:rPr>
          <w:color w:val="auto"/>
          <w:sz w:val="28"/>
          <w:szCs w:val="28"/>
        </w:rPr>
        <w:t>61:11:0600011:1276</w:t>
      </w:r>
      <w:r w:rsidR="00D20586" w:rsidRPr="00A7587C">
        <w:rPr>
          <w:color w:val="auto"/>
          <w:sz w:val="28"/>
          <w:szCs w:val="28"/>
        </w:rPr>
        <w:t>;</w:t>
      </w:r>
      <w:r w:rsidRPr="00A7587C">
        <w:rPr>
          <w:color w:val="auto"/>
          <w:sz w:val="28"/>
          <w:szCs w:val="28"/>
        </w:rPr>
        <w:t xml:space="preserve"> 61:11:0600011:1047</w:t>
      </w:r>
      <w:r w:rsidR="009C1A30">
        <w:rPr>
          <w:color w:val="auto"/>
          <w:sz w:val="28"/>
          <w:szCs w:val="28"/>
        </w:rPr>
        <w:t>.</w:t>
      </w:r>
    </w:p>
    <w:p w:rsidR="00210375" w:rsidRPr="00272176" w:rsidRDefault="003524F9" w:rsidP="009C1A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72176">
        <w:rPr>
          <w:color w:val="auto"/>
          <w:sz w:val="28"/>
          <w:szCs w:val="28"/>
        </w:rPr>
        <w:t>1</w:t>
      </w:r>
      <w:r w:rsidR="00BD2513" w:rsidRPr="00272176">
        <w:rPr>
          <w:color w:val="auto"/>
          <w:sz w:val="28"/>
          <w:szCs w:val="28"/>
        </w:rPr>
        <w:t>0</w:t>
      </w:r>
      <w:r w:rsidRPr="00272176">
        <w:rPr>
          <w:color w:val="auto"/>
          <w:sz w:val="28"/>
          <w:szCs w:val="28"/>
        </w:rPr>
        <w:t>. Объект электросетевого хозяйства ВЛ 10 кВ №1 ПС «</w:t>
      </w:r>
      <w:r w:rsidR="004C6E3F" w:rsidRPr="00272176">
        <w:rPr>
          <w:color w:val="auto"/>
          <w:sz w:val="28"/>
          <w:szCs w:val="28"/>
        </w:rPr>
        <w:t>Руно</w:t>
      </w:r>
      <w:r w:rsidRPr="00272176">
        <w:rPr>
          <w:color w:val="auto"/>
          <w:sz w:val="28"/>
          <w:szCs w:val="28"/>
        </w:rPr>
        <w:t xml:space="preserve">», </w:t>
      </w:r>
      <w:r w:rsidRPr="00272176">
        <w:rPr>
          <w:color w:val="auto"/>
          <w:sz w:val="28"/>
          <w:szCs w:val="28"/>
          <w:lang w:bidi="ru-RU"/>
        </w:rPr>
        <w:t xml:space="preserve">существующий </w:t>
      </w:r>
      <w:r w:rsidRPr="00272176">
        <w:rPr>
          <w:color w:val="auto"/>
          <w:sz w:val="28"/>
          <w:szCs w:val="28"/>
        </w:rPr>
        <w:t>(</w:t>
      </w:r>
      <w:r w:rsidR="004C6E3F" w:rsidRPr="00272176">
        <w:rPr>
          <w:rFonts w:eastAsia="Calibri"/>
          <w:color w:val="auto"/>
          <w:sz w:val="28"/>
          <w:szCs w:val="28"/>
        </w:rPr>
        <w:t>год ввода в эксплуатацию – 1977</w:t>
      </w:r>
      <w:r w:rsidRPr="00272176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366B76" w:rsidRPr="00272176">
        <w:rPr>
          <w:color w:val="auto"/>
          <w:sz w:val="28"/>
          <w:szCs w:val="28"/>
        </w:rPr>
        <w:t>61:11:0040101:36; 61:11:0040201:19; 61:11:0600012:217; 61:11:0600012:218; 61:11:0600012:219;</w:t>
      </w:r>
      <w:r w:rsidR="002A7566" w:rsidRPr="00272176">
        <w:rPr>
          <w:color w:val="auto"/>
          <w:sz w:val="28"/>
          <w:szCs w:val="28"/>
        </w:rPr>
        <w:t xml:space="preserve"> </w:t>
      </w:r>
      <w:r w:rsidR="005E62E6">
        <w:rPr>
          <w:sz w:val="28"/>
          <w:szCs w:val="28"/>
        </w:rPr>
        <w:lastRenderedPageBreak/>
        <w:t>61:11:0600012:315;</w:t>
      </w:r>
      <w:r w:rsidR="009C1A30">
        <w:rPr>
          <w:sz w:val="28"/>
          <w:szCs w:val="28"/>
        </w:rPr>
        <w:t xml:space="preserve"> </w:t>
      </w:r>
      <w:r w:rsidR="002A7566" w:rsidRPr="00272176">
        <w:rPr>
          <w:color w:val="auto"/>
          <w:sz w:val="28"/>
          <w:szCs w:val="28"/>
        </w:rPr>
        <w:t>61:11:0600012:354;</w:t>
      </w:r>
      <w:r w:rsidR="00C667AA" w:rsidRPr="00272176">
        <w:rPr>
          <w:color w:val="auto"/>
          <w:sz w:val="28"/>
          <w:szCs w:val="28"/>
        </w:rPr>
        <w:t xml:space="preserve"> 61:11:0600012:412; 61:11:0600012:429; 61:11:0600012:458; 61:11:0600012:459;</w:t>
      </w:r>
      <w:r w:rsidR="0008633A" w:rsidRPr="00272176">
        <w:rPr>
          <w:color w:val="auto"/>
          <w:sz w:val="28"/>
          <w:szCs w:val="28"/>
        </w:rPr>
        <w:t xml:space="preserve"> 61:11:0600012:476; 61:11:0600012:491; 61:11:0600012:539;</w:t>
      </w:r>
      <w:r w:rsidR="009C1A30">
        <w:rPr>
          <w:color w:val="auto"/>
          <w:sz w:val="28"/>
          <w:szCs w:val="28"/>
        </w:rPr>
        <w:t xml:space="preserve"> </w:t>
      </w:r>
      <w:r w:rsidR="0008633A" w:rsidRPr="00272176">
        <w:rPr>
          <w:color w:val="auto"/>
          <w:sz w:val="28"/>
          <w:szCs w:val="28"/>
        </w:rPr>
        <w:t>61:11:0600012:584; 61:11:0600012:585; 61:11:0600012:586;</w:t>
      </w:r>
      <w:r w:rsidR="005E62E6">
        <w:rPr>
          <w:color w:val="auto"/>
          <w:sz w:val="28"/>
          <w:szCs w:val="28"/>
        </w:rPr>
        <w:t xml:space="preserve"> </w:t>
      </w:r>
      <w:r w:rsidR="0008633A" w:rsidRPr="00272176">
        <w:rPr>
          <w:color w:val="auto"/>
          <w:sz w:val="28"/>
          <w:szCs w:val="28"/>
        </w:rPr>
        <w:t>61:11:0600012:587; 61:11:0600012:589;</w:t>
      </w:r>
      <w:r w:rsidR="005E62E6">
        <w:rPr>
          <w:color w:val="auto"/>
          <w:sz w:val="28"/>
          <w:szCs w:val="28"/>
        </w:rPr>
        <w:t xml:space="preserve"> </w:t>
      </w:r>
      <w:r w:rsidR="0008633A" w:rsidRPr="00272176">
        <w:rPr>
          <w:color w:val="auto"/>
          <w:sz w:val="28"/>
          <w:szCs w:val="28"/>
        </w:rPr>
        <w:t>61:11:0600012:840; 61:11:0600012:846;</w:t>
      </w:r>
      <w:r w:rsidR="00925666" w:rsidRPr="00272176">
        <w:rPr>
          <w:color w:val="auto"/>
          <w:sz w:val="28"/>
          <w:szCs w:val="28"/>
        </w:rPr>
        <w:t xml:space="preserve"> 61:11:0600012:857;</w:t>
      </w:r>
      <w:r w:rsidR="005B7571" w:rsidRPr="00272176">
        <w:rPr>
          <w:color w:val="auto"/>
          <w:sz w:val="28"/>
          <w:szCs w:val="28"/>
        </w:rPr>
        <w:t xml:space="preserve"> 61:11:0600012:860; 61:11</w:t>
      </w:r>
      <w:r w:rsidR="009C1A30">
        <w:rPr>
          <w:color w:val="auto"/>
          <w:sz w:val="28"/>
          <w:szCs w:val="28"/>
        </w:rPr>
        <w:t>:0600012:861; 61:11:0600012:871.</w:t>
      </w:r>
    </w:p>
    <w:p w:rsidR="00B21650" w:rsidRPr="00516E41" w:rsidRDefault="003524F9" w:rsidP="003524F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16E41">
        <w:rPr>
          <w:color w:val="auto"/>
          <w:sz w:val="28"/>
          <w:szCs w:val="28"/>
        </w:rPr>
        <w:t>1</w:t>
      </w:r>
      <w:r w:rsidR="000A40E8" w:rsidRPr="00516E41">
        <w:rPr>
          <w:color w:val="auto"/>
          <w:sz w:val="28"/>
          <w:szCs w:val="28"/>
        </w:rPr>
        <w:t>1</w:t>
      </w:r>
      <w:r w:rsidRPr="00516E41">
        <w:rPr>
          <w:color w:val="auto"/>
          <w:sz w:val="28"/>
          <w:szCs w:val="28"/>
        </w:rPr>
        <w:t>. Объект элект</w:t>
      </w:r>
      <w:r w:rsidR="003F23EC" w:rsidRPr="00516E41">
        <w:rPr>
          <w:color w:val="auto"/>
          <w:sz w:val="28"/>
          <w:szCs w:val="28"/>
        </w:rPr>
        <w:t>росетевого хозяйства ВЛ 10 кВ №7</w:t>
      </w:r>
      <w:r w:rsidRPr="00516E41">
        <w:rPr>
          <w:color w:val="auto"/>
          <w:sz w:val="28"/>
          <w:szCs w:val="28"/>
        </w:rPr>
        <w:t xml:space="preserve"> ПС «</w:t>
      </w:r>
      <w:r w:rsidR="003F23EC" w:rsidRPr="00516E41">
        <w:rPr>
          <w:color w:val="auto"/>
          <w:sz w:val="28"/>
          <w:szCs w:val="28"/>
        </w:rPr>
        <w:t>Руно</w:t>
      </w:r>
      <w:r w:rsidRPr="00516E41">
        <w:rPr>
          <w:color w:val="auto"/>
          <w:sz w:val="28"/>
          <w:szCs w:val="28"/>
        </w:rPr>
        <w:t xml:space="preserve">», </w:t>
      </w:r>
      <w:r w:rsidRPr="00516E41">
        <w:rPr>
          <w:color w:val="auto"/>
          <w:sz w:val="28"/>
          <w:szCs w:val="28"/>
          <w:lang w:bidi="ru-RU"/>
        </w:rPr>
        <w:t xml:space="preserve">существующий </w:t>
      </w:r>
      <w:r w:rsidRPr="00516E41">
        <w:rPr>
          <w:color w:val="auto"/>
          <w:sz w:val="28"/>
          <w:szCs w:val="28"/>
        </w:rPr>
        <w:t>(</w:t>
      </w:r>
      <w:r w:rsidRPr="00516E41">
        <w:rPr>
          <w:rFonts w:eastAsia="Calibri"/>
          <w:color w:val="auto"/>
          <w:sz w:val="28"/>
          <w:szCs w:val="28"/>
        </w:rPr>
        <w:t>год ввода в эксплуатацию – 197</w:t>
      </w:r>
      <w:r w:rsidR="003F23EC" w:rsidRPr="00516E41">
        <w:rPr>
          <w:rFonts w:eastAsia="Calibri"/>
          <w:color w:val="auto"/>
          <w:sz w:val="28"/>
          <w:szCs w:val="28"/>
        </w:rPr>
        <w:t>9</w:t>
      </w:r>
      <w:r w:rsidRPr="00516E41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B21650" w:rsidRPr="00516E41">
        <w:rPr>
          <w:color w:val="auto"/>
          <w:sz w:val="28"/>
          <w:szCs w:val="28"/>
        </w:rPr>
        <w:t>61:11:0040101:1013; 61:11:0040101:113; 61:11:0040101:25; 61:11:0040101:26; 61:11:0040101:307;</w:t>
      </w:r>
      <w:r w:rsidR="00805D1A" w:rsidRPr="00516E41">
        <w:rPr>
          <w:color w:val="auto"/>
          <w:sz w:val="28"/>
          <w:szCs w:val="28"/>
        </w:rPr>
        <w:t xml:space="preserve"> 61:11:0040101:</w:t>
      </w:r>
      <w:proofErr w:type="gramStart"/>
      <w:r w:rsidR="00805D1A" w:rsidRPr="00516E41">
        <w:rPr>
          <w:color w:val="auto"/>
          <w:sz w:val="28"/>
          <w:szCs w:val="28"/>
        </w:rPr>
        <w:t xml:space="preserve">317; </w:t>
      </w:r>
      <w:r w:rsidR="00B21650" w:rsidRPr="00516E41">
        <w:rPr>
          <w:color w:val="auto"/>
          <w:sz w:val="28"/>
          <w:szCs w:val="28"/>
        </w:rPr>
        <w:t xml:space="preserve"> 61:11:0040101</w:t>
      </w:r>
      <w:proofErr w:type="gramEnd"/>
      <w:r w:rsidR="00B21650" w:rsidRPr="00516E41">
        <w:rPr>
          <w:color w:val="auto"/>
          <w:sz w:val="28"/>
          <w:szCs w:val="28"/>
        </w:rPr>
        <w:t>:318;</w:t>
      </w:r>
      <w:r w:rsidR="004975C4" w:rsidRPr="00516E41">
        <w:rPr>
          <w:color w:val="auto"/>
          <w:sz w:val="28"/>
          <w:szCs w:val="28"/>
        </w:rPr>
        <w:t xml:space="preserve"> 61:11:0040101:380; 61:11:0040101:435; 61:11:0040101:73; 61:11:0040101:394; 61:11:0040101:1240</w:t>
      </w:r>
      <w:r w:rsidR="009C1A30">
        <w:rPr>
          <w:color w:val="auto"/>
          <w:sz w:val="28"/>
          <w:szCs w:val="28"/>
        </w:rPr>
        <w:t>.</w:t>
      </w:r>
    </w:p>
    <w:p w:rsidR="00D42492" w:rsidRPr="00D42492" w:rsidRDefault="003524F9" w:rsidP="00CF706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4964">
        <w:rPr>
          <w:color w:val="auto"/>
          <w:sz w:val="28"/>
          <w:szCs w:val="28"/>
        </w:rPr>
        <w:t>1</w:t>
      </w:r>
      <w:r w:rsidR="00F478AD" w:rsidRPr="00CB4964">
        <w:rPr>
          <w:color w:val="auto"/>
          <w:sz w:val="28"/>
          <w:szCs w:val="28"/>
        </w:rPr>
        <w:t>2</w:t>
      </w:r>
      <w:r w:rsidRPr="00CB4964">
        <w:rPr>
          <w:color w:val="auto"/>
          <w:sz w:val="28"/>
          <w:szCs w:val="28"/>
        </w:rPr>
        <w:t>. Объект элект</w:t>
      </w:r>
      <w:r w:rsidR="005801E2" w:rsidRPr="00CB4964">
        <w:rPr>
          <w:color w:val="auto"/>
          <w:sz w:val="28"/>
          <w:szCs w:val="28"/>
        </w:rPr>
        <w:t>росетевого хозяйства ВЛ 10 кВ №9</w:t>
      </w:r>
      <w:r w:rsidRPr="00CB4964">
        <w:rPr>
          <w:color w:val="auto"/>
          <w:sz w:val="28"/>
          <w:szCs w:val="28"/>
        </w:rPr>
        <w:t xml:space="preserve"> ПС «</w:t>
      </w:r>
      <w:r w:rsidR="005801E2" w:rsidRPr="00CB4964">
        <w:rPr>
          <w:color w:val="auto"/>
          <w:sz w:val="28"/>
          <w:szCs w:val="28"/>
        </w:rPr>
        <w:t>Руно</w:t>
      </w:r>
      <w:r w:rsidRPr="00CB4964">
        <w:rPr>
          <w:color w:val="auto"/>
          <w:sz w:val="28"/>
          <w:szCs w:val="28"/>
        </w:rPr>
        <w:t xml:space="preserve">», </w:t>
      </w:r>
      <w:r w:rsidRPr="00CB4964">
        <w:rPr>
          <w:color w:val="auto"/>
          <w:sz w:val="28"/>
          <w:szCs w:val="28"/>
          <w:lang w:bidi="ru-RU"/>
        </w:rPr>
        <w:t xml:space="preserve">существующий </w:t>
      </w:r>
      <w:r w:rsidRPr="00CB4964">
        <w:rPr>
          <w:color w:val="auto"/>
          <w:sz w:val="28"/>
          <w:szCs w:val="28"/>
        </w:rPr>
        <w:t>(</w:t>
      </w:r>
      <w:r w:rsidRPr="00CB4964">
        <w:rPr>
          <w:rFonts w:eastAsia="Calibri"/>
          <w:color w:val="auto"/>
          <w:sz w:val="28"/>
          <w:szCs w:val="28"/>
        </w:rPr>
        <w:t>год ввода в эксплуатацию – 197</w:t>
      </w:r>
      <w:r w:rsidR="005801E2" w:rsidRPr="00CB4964">
        <w:rPr>
          <w:rFonts w:eastAsia="Calibri"/>
          <w:color w:val="auto"/>
          <w:sz w:val="28"/>
          <w:szCs w:val="28"/>
        </w:rPr>
        <w:t>6</w:t>
      </w:r>
      <w:r w:rsidRPr="00CB4964">
        <w:rPr>
          <w:color w:val="auto"/>
          <w:sz w:val="28"/>
          <w:szCs w:val="28"/>
        </w:rPr>
        <w:t xml:space="preserve">) на земельных участках, в отношении которых испрашивается публичный сервитут и границы которых внесены в ЕГРН, с кадастровыми номерами: </w:t>
      </w:r>
      <w:r w:rsidR="00C924AF" w:rsidRPr="00CB4964">
        <w:rPr>
          <w:color w:val="auto"/>
          <w:sz w:val="28"/>
          <w:szCs w:val="28"/>
        </w:rPr>
        <w:t>61:11:0600012:</w:t>
      </w:r>
      <w:proofErr w:type="gramStart"/>
      <w:r w:rsidR="00C924AF" w:rsidRPr="00CB4964">
        <w:rPr>
          <w:color w:val="auto"/>
          <w:sz w:val="28"/>
          <w:szCs w:val="28"/>
        </w:rPr>
        <w:t xml:space="preserve">217;  </w:t>
      </w:r>
      <w:r w:rsidR="00725F86" w:rsidRPr="00CB4964">
        <w:rPr>
          <w:color w:val="auto"/>
          <w:sz w:val="28"/>
          <w:szCs w:val="28"/>
        </w:rPr>
        <w:t>61:11:0600012</w:t>
      </w:r>
      <w:proofErr w:type="gramEnd"/>
      <w:r w:rsidR="00725F86" w:rsidRPr="00CB4964">
        <w:rPr>
          <w:color w:val="auto"/>
          <w:sz w:val="28"/>
          <w:szCs w:val="28"/>
        </w:rPr>
        <w:t xml:space="preserve">:397; 61:11:0600012:402 ;  61:11:0600012:409 </w:t>
      </w:r>
      <w:r w:rsidR="00CF7066">
        <w:rPr>
          <w:color w:val="auto"/>
          <w:sz w:val="28"/>
          <w:szCs w:val="28"/>
        </w:rPr>
        <w:t xml:space="preserve">; </w:t>
      </w:r>
      <w:r w:rsidR="00725F86" w:rsidRPr="00CB4964">
        <w:rPr>
          <w:color w:val="auto"/>
          <w:sz w:val="28"/>
          <w:szCs w:val="28"/>
        </w:rPr>
        <w:t xml:space="preserve">61:11:0600012:415 ; 61:11:0600012:421 ;  </w:t>
      </w:r>
      <w:r w:rsidR="00CF7066">
        <w:rPr>
          <w:color w:val="auto"/>
          <w:sz w:val="28"/>
          <w:szCs w:val="28"/>
        </w:rPr>
        <w:t>61:11:0600012:471</w:t>
      </w:r>
      <w:r w:rsidR="00725F86" w:rsidRPr="00D42492">
        <w:rPr>
          <w:color w:val="auto"/>
          <w:sz w:val="28"/>
          <w:szCs w:val="28"/>
        </w:rPr>
        <w:t xml:space="preserve">;  </w:t>
      </w:r>
      <w:r w:rsidR="00D42492" w:rsidRPr="00D42492">
        <w:rPr>
          <w:sz w:val="28"/>
          <w:szCs w:val="28"/>
        </w:rPr>
        <w:t>61:11:0600012:489;  61:11:0600012:545; 61:11:0600012:867</w:t>
      </w:r>
      <w:r w:rsidR="009C1A30">
        <w:rPr>
          <w:sz w:val="28"/>
          <w:szCs w:val="28"/>
        </w:rPr>
        <w:t>.</w:t>
      </w:r>
    </w:p>
    <w:p w:rsidR="007D0004" w:rsidRPr="009C1A30" w:rsidRDefault="007D0004" w:rsidP="00A30F3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366F">
        <w:rPr>
          <w:sz w:val="28"/>
          <w:szCs w:val="28"/>
        </w:rPr>
        <w:t>Ознакомиться с ходатайств</w:t>
      </w:r>
      <w:r w:rsidR="00207FF2">
        <w:rPr>
          <w:sz w:val="28"/>
          <w:szCs w:val="28"/>
        </w:rPr>
        <w:t>ом</w:t>
      </w:r>
      <w:r w:rsidRPr="001B366F">
        <w:rPr>
          <w:sz w:val="28"/>
          <w:szCs w:val="28"/>
        </w:rPr>
        <w:t xml:space="preserve"> об установлении публичного сервитута и описанием местоположения границ публичного сервитута можно </w:t>
      </w:r>
      <w:r w:rsidR="001B366F">
        <w:rPr>
          <w:sz w:val="28"/>
          <w:szCs w:val="28"/>
        </w:rPr>
        <w:t xml:space="preserve">в Администрации </w:t>
      </w:r>
      <w:r w:rsidRPr="001B366F">
        <w:rPr>
          <w:sz w:val="28"/>
          <w:szCs w:val="28"/>
        </w:rPr>
        <w:t xml:space="preserve">по адресу: </w:t>
      </w:r>
      <w:r w:rsidR="00EC5298" w:rsidRPr="001853B3">
        <w:rPr>
          <w:sz w:val="28"/>
          <w:szCs w:val="28"/>
        </w:rPr>
        <w:t>347430, Ростовская область, Заветинский район, с. Заветное, ул. Ломоносова, 24</w:t>
      </w:r>
      <w:r w:rsidR="001B366F" w:rsidRPr="001853B3">
        <w:rPr>
          <w:sz w:val="28"/>
          <w:szCs w:val="28"/>
        </w:rPr>
        <w:t xml:space="preserve">, </w:t>
      </w:r>
      <w:proofErr w:type="spellStart"/>
      <w:r w:rsidR="001B366F" w:rsidRPr="001853B3">
        <w:rPr>
          <w:sz w:val="28"/>
          <w:szCs w:val="28"/>
        </w:rPr>
        <w:t>каб</w:t>
      </w:r>
      <w:proofErr w:type="spellEnd"/>
      <w:r w:rsidR="001B366F" w:rsidRPr="001853B3">
        <w:rPr>
          <w:sz w:val="28"/>
          <w:szCs w:val="28"/>
        </w:rPr>
        <w:t xml:space="preserve">. 28, </w:t>
      </w:r>
      <w:r w:rsidR="00ED3A82" w:rsidRPr="001853B3">
        <w:rPr>
          <w:sz w:val="28"/>
          <w:szCs w:val="28"/>
        </w:rPr>
        <w:t xml:space="preserve">заявителем лично либо почтой, </w:t>
      </w:r>
      <w:r w:rsidR="001B366F" w:rsidRPr="001853B3">
        <w:rPr>
          <w:sz w:val="28"/>
          <w:szCs w:val="28"/>
        </w:rPr>
        <w:t>в рабочие дни</w:t>
      </w:r>
      <w:r w:rsidR="003D573F" w:rsidRPr="001853B3">
        <w:rPr>
          <w:sz w:val="28"/>
          <w:szCs w:val="28"/>
        </w:rPr>
        <w:t>: понедельник-пятница</w:t>
      </w:r>
      <w:r w:rsidR="001B366F" w:rsidRPr="001853B3">
        <w:rPr>
          <w:sz w:val="28"/>
          <w:szCs w:val="28"/>
        </w:rPr>
        <w:t xml:space="preserve"> </w:t>
      </w:r>
      <w:r w:rsidR="00ED3A82" w:rsidRPr="001853B3">
        <w:rPr>
          <w:sz w:val="28"/>
          <w:szCs w:val="28"/>
        </w:rPr>
        <w:t xml:space="preserve">с 09 час. 00 мин. до 13 час. 00 мин. и с 14 час. 00 </w:t>
      </w:r>
      <w:r w:rsidR="00ED3A82" w:rsidRPr="009C1A30">
        <w:rPr>
          <w:sz w:val="28"/>
          <w:szCs w:val="28"/>
        </w:rPr>
        <w:t>мин. до 1</w:t>
      </w:r>
      <w:r w:rsidR="001B366F" w:rsidRPr="009C1A30">
        <w:rPr>
          <w:sz w:val="28"/>
          <w:szCs w:val="28"/>
        </w:rPr>
        <w:t>6</w:t>
      </w:r>
      <w:r w:rsidR="00ED3A82" w:rsidRPr="009C1A30">
        <w:rPr>
          <w:sz w:val="28"/>
          <w:szCs w:val="28"/>
        </w:rPr>
        <w:t xml:space="preserve"> час.</w:t>
      </w:r>
      <w:r w:rsidR="001B366F" w:rsidRPr="009C1A30">
        <w:rPr>
          <w:sz w:val="28"/>
          <w:szCs w:val="28"/>
        </w:rPr>
        <w:t>3</w:t>
      </w:r>
      <w:r w:rsidR="00ED3A82" w:rsidRPr="009C1A30">
        <w:rPr>
          <w:sz w:val="28"/>
          <w:szCs w:val="28"/>
        </w:rPr>
        <w:t>0 мин</w:t>
      </w:r>
      <w:r w:rsidR="001C5DA4" w:rsidRPr="009C1A30">
        <w:rPr>
          <w:sz w:val="28"/>
          <w:szCs w:val="28"/>
        </w:rPr>
        <w:t>.</w:t>
      </w:r>
      <w:r w:rsidR="00ED3A82" w:rsidRPr="009C1A30">
        <w:rPr>
          <w:sz w:val="28"/>
          <w:szCs w:val="28"/>
        </w:rPr>
        <w:t xml:space="preserve"> </w:t>
      </w:r>
      <w:r w:rsidRPr="009C1A30">
        <w:rPr>
          <w:sz w:val="28"/>
          <w:szCs w:val="28"/>
        </w:rPr>
        <w:t xml:space="preserve">и (или) на сайте </w:t>
      </w:r>
      <w:r w:rsidR="001E6D16" w:rsidRPr="009C1A30">
        <w:rPr>
          <w:sz w:val="28"/>
          <w:szCs w:val="28"/>
        </w:rPr>
        <w:t xml:space="preserve">Администрации </w:t>
      </w:r>
      <w:r w:rsidR="001A1B3E" w:rsidRPr="009C1A30">
        <w:rPr>
          <w:sz w:val="28"/>
          <w:szCs w:val="28"/>
        </w:rPr>
        <w:t xml:space="preserve">по адресу: https://zavetnoe.donland.ru/activity/18507/, </w:t>
      </w:r>
      <w:r w:rsidRPr="009C1A30">
        <w:rPr>
          <w:sz w:val="28"/>
          <w:szCs w:val="28"/>
        </w:rPr>
        <w:t xml:space="preserve">с </w:t>
      </w:r>
      <w:r w:rsidR="00207FF2" w:rsidRPr="009C1A30">
        <w:rPr>
          <w:sz w:val="28"/>
          <w:szCs w:val="28"/>
        </w:rPr>
        <w:t xml:space="preserve">18 августа </w:t>
      </w:r>
      <w:r w:rsidR="001E6D16" w:rsidRPr="009C1A30">
        <w:rPr>
          <w:sz w:val="28"/>
          <w:szCs w:val="28"/>
        </w:rPr>
        <w:t>202</w:t>
      </w:r>
      <w:r w:rsidR="00207FF2" w:rsidRPr="009C1A30">
        <w:rPr>
          <w:sz w:val="28"/>
          <w:szCs w:val="28"/>
        </w:rPr>
        <w:t>3</w:t>
      </w:r>
      <w:r w:rsidR="00ED3A82" w:rsidRPr="009C1A30">
        <w:rPr>
          <w:sz w:val="28"/>
          <w:szCs w:val="28"/>
        </w:rPr>
        <w:t xml:space="preserve"> г.</w:t>
      </w:r>
    </w:p>
    <w:p w:rsidR="00D47B46" w:rsidRPr="009C1A30" w:rsidRDefault="001853B3" w:rsidP="00D47B46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1A30">
        <w:rPr>
          <w:sz w:val="28"/>
          <w:szCs w:val="28"/>
        </w:rPr>
        <w:t>Правообладатели земельных участков, в отношении которых</w:t>
      </w:r>
      <w:r w:rsidRPr="001853B3">
        <w:rPr>
          <w:sz w:val="28"/>
          <w:szCs w:val="28"/>
        </w:rPr>
        <w:t xml:space="preserve"> испрашивается публичный сервитут, если их</w:t>
      </w:r>
      <w:r>
        <w:rPr>
          <w:sz w:val="28"/>
          <w:szCs w:val="28"/>
        </w:rPr>
        <w:t xml:space="preserve"> </w:t>
      </w:r>
      <w:r w:rsidRPr="001853B3">
        <w:rPr>
          <w:sz w:val="28"/>
          <w:szCs w:val="28"/>
        </w:rPr>
        <w:t>права не зарегистрированы в Едином государственном</w:t>
      </w:r>
      <w:r>
        <w:rPr>
          <w:sz w:val="28"/>
          <w:szCs w:val="28"/>
        </w:rPr>
        <w:t xml:space="preserve"> </w:t>
      </w:r>
      <w:r w:rsidRPr="001853B3">
        <w:rPr>
          <w:sz w:val="28"/>
          <w:szCs w:val="28"/>
        </w:rPr>
        <w:t xml:space="preserve">реестре недвижимости, в течение </w:t>
      </w:r>
      <w:r w:rsidR="00D47B46">
        <w:rPr>
          <w:sz w:val="28"/>
          <w:szCs w:val="28"/>
        </w:rPr>
        <w:t>15 (</w:t>
      </w:r>
      <w:r w:rsidR="00D47B46" w:rsidRPr="00D47B46">
        <w:rPr>
          <w:sz w:val="28"/>
          <w:szCs w:val="28"/>
        </w:rPr>
        <w:t>пятнадцати</w:t>
      </w:r>
      <w:r w:rsidR="00D47B46">
        <w:rPr>
          <w:sz w:val="28"/>
          <w:szCs w:val="28"/>
        </w:rPr>
        <w:t>)</w:t>
      </w:r>
      <w:r w:rsidR="00D47B46" w:rsidRPr="00D47B46">
        <w:rPr>
          <w:sz w:val="28"/>
          <w:szCs w:val="28"/>
        </w:rPr>
        <w:t xml:space="preserve"> дней со дня опубликования </w:t>
      </w:r>
      <w:r w:rsidR="00D47B46">
        <w:rPr>
          <w:sz w:val="28"/>
          <w:szCs w:val="28"/>
        </w:rPr>
        <w:t xml:space="preserve">настоящего </w:t>
      </w:r>
      <w:r w:rsidR="00D47B46" w:rsidRPr="00D47B46">
        <w:rPr>
          <w:sz w:val="28"/>
          <w:szCs w:val="28"/>
        </w:rPr>
        <w:t xml:space="preserve">сообщения, подают в </w:t>
      </w:r>
      <w:r w:rsidR="00D47B46">
        <w:rPr>
          <w:sz w:val="28"/>
          <w:szCs w:val="28"/>
        </w:rPr>
        <w:t xml:space="preserve">Администрацию </w:t>
      </w:r>
      <w:r w:rsidR="00D47B46" w:rsidRPr="00D47B46">
        <w:rPr>
          <w:sz w:val="28"/>
          <w:szCs w:val="28"/>
        </w:rPr>
        <w:t xml:space="preserve">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</w:t>
      </w:r>
      <w:r w:rsidR="00D47B46" w:rsidRPr="009C1A30">
        <w:rPr>
          <w:sz w:val="28"/>
          <w:szCs w:val="28"/>
        </w:rPr>
        <w:t xml:space="preserve">числе их почтовый адрес и (или) адрес электронной почты. Последний день подачи заявления – </w:t>
      </w:r>
      <w:r w:rsidR="009C1A30" w:rsidRPr="009C1A30">
        <w:rPr>
          <w:sz w:val="28"/>
          <w:szCs w:val="28"/>
        </w:rPr>
        <w:t>01.09.</w:t>
      </w:r>
      <w:r w:rsidR="00D47B46" w:rsidRPr="009C1A30">
        <w:rPr>
          <w:sz w:val="28"/>
          <w:szCs w:val="28"/>
        </w:rPr>
        <w:t>202</w:t>
      </w:r>
      <w:r w:rsidR="009C1A30" w:rsidRPr="009C1A30">
        <w:rPr>
          <w:sz w:val="28"/>
          <w:szCs w:val="28"/>
        </w:rPr>
        <w:t>3</w:t>
      </w:r>
      <w:r w:rsidR="00D47B46" w:rsidRPr="009C1A30">
        <w:rPr>
          <w:sz w:val="28"/>
          <w:szCs w:val="28"/>
        </w:rPr>
        <w:t xml:space="preserve"> года.</w:t>
      </w:r>
    </w:p>
    <w:p w:rsidR="00D47B46" w:rsidRDefault="00D47B46" w:rsidP="001853B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7B46" w:rsidRDefault="00D47B46" w:rsidP="001853B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A1B3E" w:rsidRDefault="001A1B3E" w:rsidP="001853B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правовых и имущественных отношений </w:t>
      </w:r>
    </w:p>
    <w:p w:rsidR="001A1B3E" w:rsidRPr="001853B3" w:rsidRDefault="001A1B3E" w:rsidP="001853B3">
      <w:pPr>
        <w:pStyle w:val="msonormalmailrucssattributepostfix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Заветинского района</w:t>
      </w:r>
    </w:p>
    <w:sectPr w:rsidR="001A1B3E" w:rsidRPr="001853B3" w:rsidSect="00A066E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B0885"/>
    <w:multiLevelType w:val="hybridMultilevel"/>
    <w:tmpl w:val="1DA47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1A91"/>
    <w:multiLevelType w:val="hybridMultilevel"/>
    <w:tmpl w:val="45DA2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04"/>
    <w:rsid w:val="000038D4"/>
    <w:rsid w:val="0000790B"/>
    <w:rsid w:val="00042E53"/>
    <w:rsid w:val="00050414"/>
    <w:rsid w:val="000659BD"/>
    <w:rsid w:val="0007342D"/>
    <w:rsid w:val="000757D3"/>
    <w:rsid w:val="0008633A"/>
    <w:rsid w:val="000917DA"/>
    <w:rsid w:val="000A40E8"/>
    <w:rsid w:val="000B1C38"/>
    <w:rsid w:val="000B70DB"/>
    <w:rsid w:val="000C66A4"/>
    <w:rsid w:val="000D6CF1"/>
    <w:rsid w:val="000E261A"/>
    <w:rsid w:val="000E587F"/>
    <w:rsid w:val="000F204B"/>
    <w:rsid w:val="0012309D"/>
    <w:rsid w:val="00146EAA"/>
    <w:rsid w:val="00156F3B"/>
    <w:rsid w:val="001739F0"/>
    <w:rsid w:val="001853B3"/>
    <w:rsid w:val="001A1B3E"/>
    <w:rsid w:val="001A4B7A"/>
    <w:rsid w:val="001B366F"/>
    <w:rsid w:val="001B5163"/>
    <w:rsid w:val="001C0E16"/>
    <w:rsid w:val="001C3434"/>
    <w:rsid w:val="001C5DA4"/>
    <w:rsid w:val="001C7D2E"/>
    <w:rsid w:val="001D0340"/>
    <w:rsid w:val="001E4B21"/>
    <w:rsid w:val="001E6D16"/>
    <w:rsid w:val="00203B14"/>
    <w:rsid w:val="00207FF2"/>
    <w:rsid w:val="00210375"/>
    <w:rsid w:val="00215F58"/>
    <w:rsid w:val="00221E82"/>
    <w:rsid w:val="002410C5"/>
    <w:rsid w:val="00242A94"/>
    <w:rsid w:val="0025183A"/>
    <w:rsid w:val="00272176"/>
    <w:rsid w:val="00277D28"/>
    <w:rsid w:val="002844F5"/>
    <w:rsid w:val="002A7566"/>
    <w:rsid w:val="002C4F43"/>
    <w:rsid w:val="002C7164"/>
    <w:rsid w:val="002D19E9"/>
    <w:rsid w:val="002E357A"/>
    <w:rsid w:val="002F75E2"/>
    <w:rsid w:val="00300BDB"/>
    <w:rsid w:val="00317AB2"/>
    <w:rsid w:val="003524F9"/>
    <w:rsid w:val="00354DB3"/>
    <w:rsid w:val="003562D9"/>
    <w:rsid w:val="003654E1"/>
    <w:rsid w:val="00366B76"/>
    <w:rsid w:val="00371FDD"/>
    <w:rsid w:val="00377BBE"/>
    <w:rsid w:val="00391C2B"/>
    <w:rsid w:val="003A10BC"/>
    <w:rsid w:val="003A3589"/>
    <w:rsid w:val="003A5007"/>
    <w:rsid w:val="003C0A0A"/>
    <w:rsid w:val="003C44FD"/>
    <w:rsid w:val="003D326B"/>
    <w:rsid w:val="003D573F"/>
    <w:rsid w:val="003E17B4"/>
    <w:rsid w:val="003E4DD1"/>
    <w:rsid w:val="003F23EC"/>
    <w:rsid w:val="004048AA"/>
    <w:rsid w:val="0040501F"/>
    <w:rsid w:val="0044283D"/>
    <w:rsid w:val="004656A5"/>
    <w:rsid w:val="004800A7"/>
    <w:rsid w:val="00485B00"/>
    <w:rsid w:val="0049303B"/>
    <w:rsid w:val="004975C4"/>
    <w:rsid w:val="004B239A"/>
    <w:rsid w:val="004B343E"/>
    <w:rsid w:val="004B4F28"/>
    <w:rsid w:val="004C04B3"/>
    <w:rsid w:val="004C6E3F"/>
    <w:rsid w:val="004D7880"/>
    <w:rsid w:val="004E30A5"/>
    <w:rsid w:val="004F1A5E"/>
    <w:rsid w:val="004F2523"/>
    <w:rsid w:val="004F537B"/>
    <w:rsid w:val="00516B89"/>
    <w:rsid w:val="00516E41"/>
    <w:rsid w:val="0052140A"/>
    <w:rsid w:val="00522904"/>
    <w:rsid w:val="005335C3"/>
    <w:rsid w:val="005346A0"/>
    <w:rsid w:val="0056028C"/>
    <w:rsid w:val="00560E3E"/>
    <w:rsid w:val="00563F57"/>
    <w:rsid w:val="005766AA"/>
    <w:rsid w:val="00576FA6"/>
    <w:rsid w:val="005801E2"/>
    <w:rsid w:val="00580C61"/>
    <w:rsid w:val="00583064"/>
    <w:rsid w:val="005A0DE2"/>
    <w:rsid w:val="005A3826"/>
    <w:rsid w:val="005A5D3F"/>
    <w:rsid w:val="005A7520"/>
    <w:rsid w:val="005B1DF4"/>
    <w:rsid w:val="005B7571"/>
    <w:rsid w:val="005C5ACA"/>
    <w:rsid w:val="005C79D1"/>
    <w:rsid w:val="005C7AD2"/>
    <w:rsid w:val="005D26D0"/>
    <w:rsid w:val="005D70B3"/>
    <w:rsid w:val="005D781A"/>
    <w:rsid w:val="005E4952"/>
    <w:rsid w:val="005E62E6"/>
    <w:rsid w:val="00655EE4"/>
    <w:rsid w:val="00665CA4"/>
    <w:rsid w:val="00674B93"/>
    <w:rsid w:val="00674C4B"/>
    <w:rsid w:val="0069694A"/>
    <w:rsid w:val="006A3E66"/>
    <w:rsid w:val="006B2BAB"/>
    <w:rsid w:val="006B35AD"/>
    <w:rsid w:val="006C119B"/>
    <w:rsid w:val="006D652F"/>
    <w:rsid w:val="006E0947"/>
    <w:rsid w:val="00722631"/>
    <w:rsid w:val="00725F86"/>
    <w:rsid w:val="00742C82"/>
    <w:rsid w:val="007534A9"/>
    <w:rsid w:val="0075351A"/>
    <w:rsid w:val="00762CE5"/>
    <w:rsid w:val="0078506D"/>
    <w:rsid w:val="00795824"/>
    <w:rsid w:val="007A4EFF"/>
    <w:rsid w:val="007B169A"/>
    <w:rsid w:val="007B444C"/>
    <w:rsid w:val="007D0004"/>
    <w:rsid w:val="007E4836"/>
    <w:rsid w:val="007F6390"/>
    <w:rsid w:val="00805D1A"/>
    <w:rsid w:val="008138F8"/>
    <w:rsid w:val="008319F9"/>
    <w:rsid w:val="00833BA7"/>
    <w:rsid w:val="0083404C"/>
    <w:rsid w:val="00843069"/>
    <w:rsid w:val="00850C1E"/>
    <w:rsid w:val="00855DCF"/>
    <w:rsid w:val="00885A88"/>
    <w:rsid w:val="0088796F"/>
    <w:rsid w:val="00887B28"/>
    <w:rsid w:val="008965B7"/>
    <w:rsid w:val="008A545A"/>
    <w:rsid w:val="008A7236"/>
    <w:rsid w:val="008B00F7"/>
    <w:rsid w:val="008B4740"/>
    <w:rsid w:val="008D4966"/>
    <w:rsid w:val="008E15C2"/>
    <w:rsid w:val="008F0937"/>
    <w:rsid w:val="008F4797"/>
    <w:rsid w:val="008F6DC6"/>
    <w:rsid w:val="00911A82"/>
    <w:rsid w:val="009142F2"/>
    <w:rsid w:val="00920223"/>
    <w:rsid w:val="00925666"/>
    <w:rsid w:val="009521E4"/>
    <w:rsid w:val="00961FE2"/>
    <w:rsid w:val="00965909"/>
    <w:rsid w:val="00980C79"/>
    <w:rsid w:val="009960C0"/>
    <w:rsid w:val="009A4A49"/>
    <w:rsid w:val="009A4EAA"/>
    <w:rsid w:val="009C1227"/>
    <w:rsid w:val="009C1A30"/>
    <w:rsid w:val="00A066EB"/>
    <w:rsid w:val="00A30F33"/>
    <w:rsid w:val="00A430DF"/>
    <w:rsid w:val="00A474D1"/>
    <w:rsid w:val="00A47E43"/>
    <w:rsid w:val="00A7587C"/>
    <w:rsid w:val="00A82D1B"/>
    <w:rsid w:val="00A95C25"/>
    <w:rsid w:val="00AA3EC3"/>
    <w:rsid w:val="00AB6077"/>
    <w:rsid w:val="00AC50A3"/>
    <w:rsid w:val="00AF0C67"/>
    <w:rsid w:val="00AF4D47"/>
    <w:rsid w:val="00B122CE"/>
    <w:rsid w:val="00B21650"/>
    <w:rsid w:val="00B23832"/>
    <w:rsid w:val="00B56EBD"/>
    <w:rsid w:val="00B57FAF"/>
    <w:rsid w:val="00B642BB"/>
    <w:rsid w:val="00BA0E0C"/>
    <w:rsid w:val="00BA2FE1"/>
    <w:rsid w:val="00BC010E"/>
    <w:rsid w:val="00BC3E55"/>
    <w:rsid w:val="00BD2513"/>
    <w:rsid w:val="00BE3334"/>
    <w:rsid w:val="00C308D0"/>
    <w:rsid w:val="00C54558"/>
    <w:rsid w:val="00C576D6"/>
    <w:rsid w:val="00C667AA"/>
    <w:rsid w:val="00C66A4E"/>
    <w:rsid w:val="00C820F4"/>
    <w:rsid w:val="00C924AF"/>
    <w:rsid w:val="00C929B8"/>
    <w:rsid w:val="00C9573B"/>
    <w:rsid w:val="00C96C5A"/>
    <w:rsid w:val="00CA225A"/>
    <w:rsid w:val="00CA2CB3"/>
    <w:rsid w:val="00CA5C6E"/>
    <w:rsid w:val="00CB4964"/>
    <w:rsid w:val="00CB6B95"/>
    <w:rsid w:val="00CC0DDE"/>
    <w:rsid w:val="00CD7898"/>
    <w:rsid w:val="00CE1ABF"/>
    <w:rsid w:val="00CF0EC1"/>
    <w:rsid w:val="00CF4103"/>
    <w:rsid w:val="00CF7066"/>
    <w:rsid w:val="00D20586"/>
    <w:rsid w:val="00D22668"/>
    <w:rsid w:val="00D24CA7"/>
    <w:rsid w:val="00D269EE"/>
    <w:rsid w:val="00D33EE0"/>
    <w:rsid w:val="00D42492"/>
    <w:rsid w:val="00D42BCD"/>
    <w:rsid w:val="00D45DED"/>
    <w:rsid w:val="00D46561"/>
    <w:rsid w:val="00D47B46"/>
    <w:rsid w:val="00D5152A"/>
    <w:rsid w:val="00D537FC"/>
    <w:rsid w:val="00D73499"/>
    <w:rsid w:val="00D7580D"/>
    <w:rsid w:val="00DA69F8"/>
    <w:rsid w:val="00DB5840"/>
    <w:rsid w:val="00DD5865"/>
    <w:rsid w:val="00DF2FF4"/>
    <w:rsid w:val="00E05705"/>
    <w:rsid w:val="00E325D4"/>
    <w:rsid w:val="00E424ED"/>
    <w:rsid w:val="00E66160"/>
    <w:rsid w:val="00E84A04"/>
    <w:rsid w:val="00E86F07"/>
    <w:rsid w:val="00EB30BB"/>
    <w:rsid w:val="00EC5298"/>
    <w:rsid w:val="00ED32A8"/>
    <w:rsid w:val="00ED3A82"/>
    <w:rsid w:val="00ED64CE"/>
    <w:rsid w:val="00EE21E7"/>
    <w:rsid w:val="00EE5D43"/>
    <w:rsid w:val="00F26B4E"/>
    <w:rsid w:val="00F43E10"/>
    <w:rsid w:val="00F45419"/>
    <w:rsid w:val="00F478AD"/>
    <w:rsid w:val="00F55834"/>
    <w:rsid w:val="00F65F52"/>
    <w:rsid w:val="00F71384"/>
    <w:rsid w:val="00F91F29"/>
    <w:rsid w:val="00F931CB"/>
    <w:rsid w:val="00FD12AD"/>
    <w:rsid w:val="00FD2677"/>
    <w:rsid w:val="00FD6BA5"/>
    <w:rsid w:val="00FE0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545C-DEEA-42D9-8699-7A9A41E4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7D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D0004"/>
    <w:rPr>
      <w:color w:val="0000FF"/>
      <w:u w:val="single"/>
    </w:rPr>
  </w:style>
  <w:style w:type="character" w:customStyle="1" w:styleId="js-phone-number">
    <w:name w:val="js-phone-number"/>
    <w:basedOn w:val="a0"/>
    <w:rsid w:val="007D0004"/>
  </w:style>
  <w:style w:type="table" w:styleId="a4">
    <w:name w:val="Table Grid"/>
    <w:basedOn w:val="a1"/>
    <w:uiPriority w:val="59"/>
    <w:rsid w:val="00284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2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5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49BD-38AF-42FD-828C-2122BFE9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Kis</cp:lastModifiedBy>
  <cp:revision>2</cp:revision>
  <cp:lastPrinted>2019-11-06T11:35:00Z</cp:lastPrinted>
  <dcterms:created xsi:type="dcterms:W3CDTF">2023-08-10T11:23:00Z</dcterms:created>
  <dcterms:modified xsi:type="dcterms:W3CDTF">2023-08-10T11:23:00Z</dcterms:modified>
</cp:coreProperties>
</file>