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DFE" w:rsidRPr="00C73DFE" w:rsidRDefault="00C73DFE" w:rsidP="00C73DFE">
      <w:pPr>
        <w:shd w:val="clear" w:color="auto" w:fill="FFFFFF"/>
        <w:spacing w:after="100" w:afterAutospacing="1"/>
        <w:ind w:firstLine="567"/>
        <w:jc w:val="both"/>
        <w:outlineLvl w:val="1"/>
        <w:rPr>
          <w:b/>
          <w:sz w:val="28"/>
          <w:szCs w:val="28"/>
        </w:rPr>
      </w:pPr>
      <w:r w:rsidRPr="00C73DFE">
        <w:rPr>
          <w:b/>
          <w:sz w:val="28"/>
          <w:szCs w:val="28"/>
        </w:rPr>
        <w:t>Тема №</w:t>
      </w:r>
      <w:r>
        <w:rPr>
          <w:b/>
          <w:sz w:val="28"/>
          <w:szCs w:val="28"/>
        </w:rPr>
        <w:t>9</w:t>
      </w:r>
      <w:r w:rsidRPr="00C73DFE">
        <w:rPr>
          <w:b/>
          <w:sz w:val="28"/>
          <w:szCs w:val="28"/>
        </w:rPr>
        <w:t>: «Выполнение противопожарных мероприятий. Локализация и тушение пожаров»</w:t>
      </w:r>
    </w:p>
    <w:p w:rsidR="00C73DFE" w:rsidRPr="00C73DFE" w:rsidRDefault="00C73DFE" w:rsidP="00C73DFE">
      <w:pPr>
        <w:widowControl w:val="0"/>
        <w:shd w:val="clear" w:color="auto" w:fill="FFFFFF"/>
        <w:autoSpaceDE w:val="0"/>
        <w:ind w:firstLine="567"/>
        <w:jc w:val="both"/>
        <w:rPr>
          <w:rFonts w:eastAsiaTheme="minorHAnsi"/>
          <w:b/>
          <w:bCs/>
          <w:sz w:val="28"/>
          <w:szCs w:val="28"/>
          <w:lang w:eastAsia="en-US"/>
        </w:rPr>
      </w:pPr>
      <w:r w:rsidRPr="00C73DFE">
        <w:rPr>
          <w:b/>
          <w:sz w:val="28"/>
          <w:szCs w:val="28"/>
        </w:rPr>
        <w:t>Цели:</w:t>
      </w:r>
      <w:r w:rsidRPr="00C73DFE">
        <w:rPr>
          <w:sz w:val="28"/>
          <w:szCs w:val="28"/>
        </w:rPr>
        <w:t xml:space="preserve"> Основные требования пожарной безопасности в быту. Система оповещения и инструкция по действиям населения при пожаре. Обязанности граждан по соблюдению правил пожарной безопасности. Технические средства пожаротушения. Действия населения по предупреждению пожара. Порядок применения первичных средств пожаротушения.</w:t>
      </w:r>
    </w:p>
    <w:p w:rsidR="00C73DFE" w:rsidRPr="00C73DFE" w:rsidRDefault="00C73DFE" w:rsidP="00C73DFE">
      <w:pPr>
        <w:shd w:val="clear" w:color="auto" w:fill="FFFFFF"/>
        <w:spacing w:after="100" w:afterAutospacing="1"/>
        <w:ind w:firstLine="567"/>
        <w:jc w:val="both"/>
        <w:outlineLvl w:val="1"/>
        <w:rPr>
          <w:b/>
          <w:sz w:val="28"/>
          <w:szCs w:val="28"/>
        </w:rPr>
      </w:pP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Предупреждение пожаров и взрывов</w:t>
      </w:r>
      <w:r w:rsidRPr="00C73DFE">
        <w:rPr>
          <w:sz w:val="28"/>
          <w:szCs w:val="28"/>
        </w:rPr>
        <w:t xml:space="preserve"> представляет собой комплекс мероприятий, направленных </w:t>
      </w:r>
      <w:proofErr w:type="gramStart"/>
      <w:r w:rsidRPr="00C73DFE">
        <w:rPr>
          <w:sz w:val="28"/>
          <w:szCs w:val="28"/>
        </w:rPr>
        <w:t>на</w:t>
      </w:r>
      <w:proofErr w:type="gramEnd"/>
      <w:r w:rsidRPr="00C73DFE">
        <w:rPr>
          <w:sz w:val="28"/>
          <w:szCs w:val="28"/>
        </w:rPr>
        <w:t>:</w:t>
      </w:r>
    </w:p>
    <w:p w:rsidR="00C73DFE" w:rsidRPr="00C73DFE" w:rsidRDefault="00C73DFE" w:rsidP="00C73DFE">
      <w:pPr>
        <w:numPr>
          <w:ilvl w:val="0"/>
          <w:numId w:val="11"/>
        </w:numPr>
        <w:shd w:val="clear" w:color="auto" w:fill="FFFFFF"/>
        <w:spacing w:before="100" w:beforeAutospacing="1" w:after="100" w:afterAutospacing="1"/>
        <w:ind w:left="0" w:firstLine="567"/>
        <w:jc w:val="both"/>
        <w:rPr>
          <w:sz w:val="28"/>
          <w:szCs w:val="28"/>
        </w:rPr>
      </w:pPr>
      <w:r w:rsidRPr="00C73DFE">
        <w:rPr>
          <w:sz w:val="28"/>
          <w:szCs w:val="28"/>
        </w:rPr>
        <w:t>устранение причин, которые могут вызвать пожар или взрыв;</w:t>
      </w:r>
    </w:p>
    <w:p w:rsidR="00C73DFE" w:rsidRPr="00C73DFE" w:rsidRDefault="00C73DFE" w:rsidP="00C73DFE">
      <w:pPr>
        <w:numPr>
          <w:ilvl w:val="0"/>
          <w:numId w:val="11"/>
        </w:numPr>
        <w:shd w:val="clear" w:color="auto" w:fill="FFFFFF"/>
        <w:spacing w:before="100" w:beforeAutospacing="1" w:after="100" w:afterAutospacing="1"/>
        <w:ind w:left="0" w:firstLine="567"/>
        <w:jc w:val="both"/>
        <w:rPr>
          <w:sz w:val="28"/>
          <w:szCs w:val="28"/>
        </w:rPr>
      </w:pPr>
      <w:r w:rsidRPr="00C73DFE">
        <w:rPr>
          <w:sz w:val="28"/>
          <w:szCs w:val="28"/>
        </w:rPr>
        <w:t>ограничение (локализацию) распространения поражающих факторов пожара (взрыва);</w:t>
      </w:r>
    </w:p>
    <w:p w:rsidR="00C73DFE" w:rsidRPr="00C73DFE" w:rsidRDefault="00C73DFE" w:rsidP="00C73DFE">
      <w:pPr>
        <w:numPr>
          <w:ilvl w:val="0"/>
          <w:numId w:val="11"/>
        </w:numPr>
        <w:shd w:val="clear" w:color="auto" w:fill="FFFFFF"/>
        <w:spacing w:before="100" w:beforeAutospacing="1" w:after="100" w:afterAutospacing="1"/>
        <w:ind w:left="0" w:firstLine="567"/>
        <w:jc w:val="both"/>
        <w:rPr>
          <w:sz w:val="28"/>
          <w:szCs w:val="28"/>
        </w:rPr>
      </w:pPr>
      <w:r w:rsidRPr="00C73DFE">
        <w:rPr>
          <w:sz w:val="28"/>
          <w:szCs w:val="28"/>
        </w:rPr>
        <w:t>создание условий для эвакуации людей и имущества;</w:t>
      </w:r>
    </w:p>
    <w:p w:rsidR="00C73DFE" w:rsidRPr="00C73DFE" w:rsidRDefault="00C73DFE" w:rsidP="00C73DFE">
      <w:pPr>
        <w:numPr>
          <w:ilvl w:val="0"/>
          <w:numId w:val="11"/>
        </w:numPr>
        <w:shd w:val="clear" w:color="auto" w:fill="FFFFFF"/>
        <w:spacing w:before="100" w:beforeAutospacing="1" w:after="100" w:afterAutospacing="1"/>
        <w:ind w:left="0" w:firstLine="567"/>
        <w:jc w:val="both"/>
        <w:rPr>
          <w:sz w:val="28"/>
          <w:szCs w:val="28"/>
        </w:rPr>
      </w:pPr>
      <w:r w:rsidRPr="00C73DFE">
        <w:rPr>
          <w:sz w:val="28"/>
          <w:szCs w:val="28"/>
        </w:rPr>
        <w:t>своевременное обнаружение опасности и оповещение о ней;</w:t>
      </w:r>
    </w:p>
    <w:p w:rsidR="00C73DFE" w:rsidRPr="00C73DFE" w:rsidRDefault="00C73DFE" w:rsidP="00C73DFE">
      <w:pPr>
        <w:numPr>
          <w:ilvl w:val="0"/>
          <w:numId w:val="11"/>
        </w:numPr>
        <w:shd w:val="clear" w:color="auto" w:fill="FFFFFF"/>
        <w:spacing w:before="100" w:beforeAutospacing="1" w:after="100" w:afterAutospacing="1"/>
        <w:ind w:left="0" w:firstLine="567"/>
        <w:jc w:val="both"/>
        <w:rPr>
          <w:sz w:val="28"/>
          <w:szCs w:val="28"/>
        </w:rPr>
      </w:pPr>
      <w:r w:rsidRPr="00C73DFE">
        <w:rPr>
          <w:sz w:val="28"/>
          <w:szCs w:val="28"/>
        </w:rPr>
        <w:t>поддержание сил ликвидации ЧС в постоянной готовности.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Бдительность, соблюдение пропускного режима, производственной дисциплины и технологических режимов производства, содержание оборудования, особенно энергетических сетей, в исправном состоянии позволяет в большинстве случаев исключить причину ЧС.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Мероприятия по обеспечению пожарной и взрывобезопасности</w:t>
      </w:r>
      <w:r w:rsidRPr="00C73DFE">
        <w:rPr>
          <w:sz w:val="28"/>
          <w:szCs w:val="28"/>
        </w:rPr>
        <w:t xml:space="preserve"> предусматриваются ещё при проектировании новых и реконструкции действующих объектов жилого комплекса, социально-бытового и культурного назначения в составе проектно-сметной документации. При этом предусматриваются мероприятия по обеспечению безопасности при воздействии поражающих факторов ЧС как </w:t>
      </w:r>
      <w:proofErr w:type="gramStart"/>
      <w:r w:rsidRPr="00C73DFE">
        <w:rPr>
          <w:sz w:val="28"/>
          <w:szCs w:val="28"/>
        </w:rPr>
        <w:t>мирного</w:t>
      </w:r>
      <w:proofErr w:type="gramEnd"/>
      <w:r w:rsidRPr="00C73DFE">
        <w:rPr>
          <w:sz w:val="28"/>
          <w:szCs w:val="28"/>
        </w:rPr>
        <w:t xml:space="preserve"> так и военного характера.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В число мер пожарной безопасности входят мероприятия по противопожарной защите, в том числе </w:t>
      </w:r>
      <w:r w:rsidRPr="00C73DFE">
        <w:rPr>
          <w:b/>
          <w:bCs/>
          <w:sz w:val="28"/>
          <w:szCs w:val="28"/>
        </w:rPr>
        <w:t>инженерно-технические противопожарные мероприятия (ИТПМ) и неотложные противопожарные  мероприятия (НПМ)</w:t>
      </w:r>
      <w:r w:rsidRPr="00C73DFE">
        <w:rPr>
          <w:sz w:val="28"/>
          <w:szCs w:val="28"/>
        </w:rPr>
        <w:t>.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ИТПМ </w:t>
      </w:r>
      <w:r w:rsidRPr="00C73DFE">
        <w:rPr>
          <w:sz w:val="28"/>
          <w:szCs w:val="28"/>
        </w:rPr>
        <w:t>предусматриваются при проектировании нового строительства, реконструкции или расширении территории городов, населённых пунктов и объектов экономики в соответствии требованиями Норм проектирования инженерно-технических мероприятий ГО и ведомственных норм проектирования. ИТПМ выполняются в ходе проведения работ по капитальному строительству или при проведении капитального ремонта.</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НПМ </w:t>
      </w:r>
      <w:r w:rsidRPr="00C73DFE">
        <w:rPr>
          <w:sz w:val="28"/>
          <w:szCs w:val="28"/>
        </w:rPr>
        <w:t xml:space="preserve">разрабатываются на основе данных прогнозирования возможной пожарной обстановки на территории городов, населённых пунктов и объектов экономики, конструктивных особенностей их застройки, коммунально-технического </w:t>
      </w:r>
      <w:r w:rsidRPr="00C73DFE">
        <w:rPr>
          <w:sz w:val="28"/>
          <w:szCs w:val="28"/>
        </w:rPr>
        <w:lastRenderedPageBreak/>
        <w:t>и энергетического хозяйства, а также в соответствии с решениями руководителей и по согласованию с органами Государственной противопожарной службы.</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На объектах жилого комплекса выполнение этих мероприятий осуществляется по соответствующим планам ГО и защиты населения, планам действий по предупреждению и ликвидации ЧС природного и техногенного характера силами территориальных формирований муниципального образования.</w:t>
      </w:r>
    </w:p>
    <w:p w:rsidR="00C73DFE" w:rsidRPr="00C73DFE" w:rsidRDefault="00C73DFE" w:rsidP="00C73DFE">
      <w:pPr>
        <w:shd w:val="clear" w:color="auto" w:fill="FFFFFF"/>
        <w:spacing w:after="100" w:afterAutospacing="1"/>
        <w:ind w:firstLine="567"/>
        <w:jc w:val="both"/>
        <w:rPr>
          <w:sz w:val="28"/>
          <w:szCs w:val="28"/>
        </w:rPr>
      </w:pPr>
      <w:proofErr w:type="gramStart"/>
      <w:r w:rsidRPr="00C73DFE">
        <w:rPr>
          <w:b/>
          <w:bCs/>
          <w:sz w:val="28"/>
          <w:szCs w:val="28"/>
        </w:rPr>
        <w:t>К</w:t>
      </w:r>
      <w:proofErr w:type="gramEnd"/>
      <w:r w:rsidRPr="00C73DFE">
        <w:rPr>
          <w:b/>
          <w:bCs/>
          <w:sz w:val="28"/>
          <w:szCs w:val="28"/>
        </w:rPr>
        <w:t xml:space="preserve"> основным ИТПМ относят:</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создание противопожарных разрывов в застройке не менее 30 – 50 м.;</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повышение огнестойкости строящихся зданий и сооружений и снижение возгораемости конструктивных элементов;</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размещение объектов (АЗС, нефтебазы) по выработке или переработке легковоспламеняющихся (ЛВЖ) и горючих жидкостей (ГЖ), а также складов этих жидкостей ниже по уклону местности по отношению к остальной застройке;</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 xml:space="preserve">дополнительное </w:t>
      </w:r>
      <w:proofErr w:type="spellStart"/>
      <w:r w:rsidRPr="00C73DFE">
        <w:rPr>
          <w:sz w:val="28"/>
          <w:szCs w:val="28"/>
        </w:rPr>
        <w:t>обваловывание</w:t>
      </w:r>
      <w:proofErr w:type="spellEnd"/>
      <w:r w:rsidRPr="00C73DFE">
        <w:rPr>
          <w:sz w:val="28"/>
          <w:szCs w:val="28"/>
        </w:rPr>
        <w:t xml:space="preserve"> (размещение поддонов) наземных ёмкостей с </w:t>
      </w:r>
      <w:proofErr w:type="spellStart"/>
      <w:r w:rsidRPr="00C73DFE">
        <w:rPr>
          <w:sz w:val="28"/>
          <w:szCs w:val="28"/>
        </w:rPr>
        <w:t>пожаровзрывоопасными</w:t>
      </w:r>
      <w:proofErr w:type="spellEnd"/>
      <w:r w:rsidRPr="00C73DFE">
        <w:rPr>
          <w:sz w:val="28"/>
          <w:szCs w:val="28"/>
        </w:rPr>
        <w:t xml:space="preserve"> продуктами;</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 xml:space="preserve">размещение аппаратуры и ёмкостей с </w:t>
      </w:r>
      <w:proofErr w:type="spellStart"/>
      <w:r w:rsidRPr="00C73DFE">
        <w:rPr>
          <w:sz w:val="28"/>
          <w:szCs w:val="28"/>
        </w:rPr>
        <w:t>пожаровзрывоопасными</w:t>
      </w:r>
      <w:proofErr w:type="spellEnd"/>
      <w:r w:rsidRPr="00C73DFE">
        <w:rPr>
          <w:sz w:val="28"/>
          <w:szCs w:val="28"/>
        </w:rPr>
        <w:t xml:space="preserve"> продуктами на безопасном удалении от жилых и административных зданий и сооружений;</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создание запасов воды (песка) для пожаротушения путём устройства искусственных водоёмов, резервуаров и водозаборных сооружений на естественных водоёмах. Суммарный запас воды должен составлять не менее 3000 м3 на каждый квадратный километр застройки;</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строительство подъездов к берегам поверхностных водоёмов, обеспечивающих забор воды пожарной техникой. Эти подъезды должны располагаться на расстоянии не более 500 м друг от друга;</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установку на сетях производственного водоснабжения диаметром до 500 мм гидрантов на расстоянии не более 200 м друг от друга;</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проведение мероприятий по повышению устойчивости системы водоснабжения в соответствии с требованиями специальных нормативных документов; </w:t>
      </w:r>
    </w:p>
    <w:p w:rsidR="00C73DFE" w:rsidRPr="00C73DFE" w:rsidRDefault="00C73DFE" w:rsidP="00C73DFE">
      <w:pPr>
        <w:numPr>
          <w:ilvl w:val="0"/>
          <w:numId w:val="12"/>
        </w:numPr>
        <w:shd w:val="clear" w:color="auto" w:fill="FFFFFF"/>
        <w:spacing w:before="100" w:beforeAutospacing="1" w:after="100" w:afterAutospacing="1"/>
        <w:ind w:left="0" w:firstLine="567"/>
        <w:jc w:val="both"/>
        <w:rPr>
          <w:sz w:val="28"/>
          <w:szCs w:val="28"/>
        </w:rPr>
      </w:pPr>
      <w:r w:rsidRPr="00C73DFE">
        <w:rPr>
          <w:sz w:val="28"/>
          <w:szCs w:val="28"/>
        </w:rPr>
        <w:t xml:space="preserve">подготовку к отключению систем </w:t>
      </w:r>
      <w:proofErr w:type="spellStart"/>
      <w:r w:rsidRPr="00C73DFE">
        <w:rPr>
          <w:sz w:val="28"/>
          <w:szCs w:val="28"/>
        </w:rPr>
        <w:t>энерго</w:t>
      </w:r>
      <w:proofErr w:type="spellEnd"/>
      <w:r w:rsidRPr="00C73DFE">
        <w:rPr>
          <w:sz w:val="28"/>
          <w:szCs w:val="28"/>
        </w:rPr>
        <w:t xml:space="preserve"> и газоснабжения объектов, прекращающих работу при угрозе возникновения ЧС. С этой целью необходимо предусмотреть функционирование раздельных, централизованно отключаемых и не отключаемых систем </w:t>
      </w:r>
      <w:proofErr w:type="spellStart"/>
      <w:r w:rsidRPr="00C73DFE">
        <w:rPr>
          <w:sz w:val="28"/>
          <w:szCs w:val="28"/>
        </w:rPr>
        <w:t>энерго</w:t>
      </w:r>
      <w:proofErr w:type="spellEnd"/>
      <w:r w:rsidRPr="00C73DFE">
        <w:rPr>
          <w:sz w:val="28"/>
          <w:szCs w:val="28"/>
        </w:rPr>
        <w:t xml:space="preserve"> и газоснабжения.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НПМ входят, как правило, в планы ГО и в планы предупреждения и ликвидации ЧС и включают в себя:</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снос сгораемых ветхих строений на территории объекта (города, населённого пункта);</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 xml:space="preserve">очистку лестничных клеток и других путей эвакуации от посторонних предметов, а чердаков, подвалов и других помещений - от легковоспламеняющихся </w:t>
      </w:r>
      <w:r w:rsidRPr="00C73DFE">
        <w:rPr>
          <w:sz w:val="28"/>
          <w:szCs w:val="28"/>
        </w:rPr>
        <w:lastRenderedPageBreak/>
        <w:t>материалов; а также обработку чердачных конструкций зданий I и II степени огнестойкости огнезащитными составами;</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защита наружных сгораемых конструкций зданий и сооружений от светового излучения путём побелки, окраски в белый цвет, а также от теплового воздействия путём огнезащитной обмазки или пропитки специальными огнезащитными составами;</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защита внутренних помещений от светового излучения путём побелки (покраски), остекления, а также от теплового излучения путём установки в проёмах несгораемых щитов, ставней, штор, пропитанных огнезащитными составами, удаления сгораемых материалов от оконных проёмов;</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создание дополнительных запасов воды в жилых, административных и производственных зданиях, сооружениях, на территории, а также проверка наличия и исправности средств пожаротушения (пожарных кранов, гидрантов, огнетушителей, противопожарных щитов);</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устройство дополнительных подъездов к искусственным и естественным водоёмам, а также устройство временных насосных станций с двигателями внутреннего сгорания;</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подготовка резервуаров с ЛВЖ и ГЖ к сливу продуктов в передвижную тару для уменьшения их объёма;</w:t>
      </w:r>
    </w:p>
    <w:p w:rsidR="00C73DFE" w:rsidRPr="00C73DFE" w:rsidRDefault="00C73DFE" w:rsidP="00C73DFE">
      <w:pPr>
        <w:numPr>
          <w:ilvl w:val="0"/>
          <w:numId w:val="13"/>
        </w:numPr>
        <w:shd w:val="clear" w:color="auto" w:fill="FFFFFF"/>
        <w:spacing w:before="100" w:beforeAutospacing="1" w:after="100" w:afterAutospacing="1"/>
        <w:ind w:left="0" w:firstLine="567"/>
        <w:jc w:val="both"/>
        <w:rPr>
          <w:sz w:val="28"/>
          <w:szCs w:val="28"/>
        </w:rPr>
      </w:pPr>
      <w:r w:rsidRPr="00C73DFE">
        <w:rPr>
          <w:sz w:val="28"/>
          <w:szCs w:val="28"/>
        </w:rPr>
        <w:t>проверка готовности систем оповещения о пожаре.</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В зданиях и сооружениях запрещается:</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хранить и применять в подвалах и цокольных этажах ЛВЖ и ГЖ, порох, взрывчатые вещества, баллоны с газами, товары в аэрозольной упаковке, целлулоид и других взрывопожароопасные вещества и материалы, кроме случаев, оговоренных в действующих нормативных документах;</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 </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размещать в лифтовых холлах кладовые, киоски, ларьки и т.п.;</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устраивать склады горючих материалов и мастерские, размещать иные хозяйственные помещения в подвалах и цокольных этажах, если вход в них не изолирован от общих лестничных клеток; </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 xml:space="preserve">изменять объемно-планировочных решения,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C73DFE">
        <w:rPr>
          <w:sz w:val="28"/>
          <w:szCs w:val="28"/>
        </w:rPr>
        <w:t>дымоудаления</w:t>
      </w:r>
      <w:proofErr w:type="spellEnd"/>
      <w:r w:rsidRPr="00C73DFE">
        <w:rPr>
          <w:sz w:val="28"/>
          <w:szCs w:val="28"/>
        </w:rPr>
        <w:t xml:space="preserve">, системы оповещения и управления эвакуацией). </w:t>
      </w:r>
      <w:proofErr w:type="gramStart"/>
      <w:r w:rsidRPr="00C73DFE">
        <w:rPr>
          <w:sz w:val="28"/>
          <w:szCs w:val="28"/>
        </w:rPr>
        <w:t xml:space="preserve">Уменьшать зоны действия автоматической пожарной сигнализации или автоматической установки пожаротушения в результате перепланировки </w:t>
      </w:r>
      <w:r w:rsidRPr="00C73DFE">
        <w:rPr>
          <w:sz w:val="28"/>
          <w:szCs w:val="28"/>
        </w:rPr>
        <w:lastRenderedPageBreak/>
        <w:t xml:space="preserve">допускается только при дополнительной защите объемов помещений, исключенных из зоны действия указанных выше автоматических установок, индивидуальными пожарными </w:t>
      </w:r>
      <w:proofErr w:type="spellStart"/>
      <w:r w:rsidRPr="00C73DFE">
        <w:rPr>
          <w:sz w:val="28"/>
          <w:szCs w:val="28"/>
        </w:rPr>
        <w:t>извещателями</w:t>
      </w:r>
      <w:proofErr w:type="spellEnd"/>
      <w:r w:rsidRPr="00C73DFE">
        <w:rPr>
          <w:sz w:val="28"/>
          <w:szCs w:val="28"/>
        </w:rPr>
        <w:t xml:space="preserve"> или модульными установками пожаротушения соответственно;</w:t>
      </w:r>
      <w:proofErr w:type="gramEnd"/>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делать уборку помещений и стирать одежду с применением бензина, керосина и других ЛВЖ и ГЖ;</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отогревать замерзшие трубы паяльными лампами и другими способами с применением открытого огня;</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 </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остеклять балконы, лоджии и галереи, ведущие к незадымляемым лестничным клеткам (так как это незадымляемые пути эвакуации); </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 xml:space="preserve">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sidRPr="00C73DFE">
        <w:rPr>
          <w:sz w:val="28"/>
          <w:szCs w:val="28"/>
        </w:rPr>
        <w:t>электрощитовых</w:t>
      </w:r>
      <w:proofErr w:type="spellEnd"/>
      <w:r w:rsidRPr="00C73DFE">
        <w:rPr>
          <w:sz w:val="28"/>
          <w:szCs w:val="28"/>
        </w:rPr>
        <w:t>, выгороженных перегородками из негорючих материалов;</w:t>
      </w:r>
    </w:p>
    <w:p w:rsidR="00C73DFE" w:rsidRPr="00C73DFE" w:rsidRDefault="00C73DFE" w:rsidP="00C73DFE">
      <w:pPr>
        <w:numPr>
          <w:ilvl w:val="0"/>
          <w:numId w:val="14"/>
        </w:numPr>
        <w:shd w:val="clear" w:color="auto" w:fill="FFFFFF"/>
        <w:spacing w:before="100" w:beforeAutospacing="1" w:after="100" w:afterAutospacing="1"/>
        <w:ind w:left="0" w:firstLine="567"/>
        <w:jc w:val="both"/>
        <w:rPr>
          <w:sz w:val="28"/>
          <w:szCs w:val="28"/>
        </w:rPr>
      </w:pPr>
      <w:r w:rsidRPr="00C73DFE">
        <w:rPr>
          <w:sz w:val="28"/>
          <w:szCs w:val="28"/>
        </w:rPr>
        <w:t>устанавливать дополнительные двери или изменять направления открывания дверей (в отступлении от проекта) из квартир в общий коридор (на площадку лестничной клетки), если это препятствует свободной эвакуации людей или ухудшает условия эвакуации из соседних квартир.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Наружные пожарные лестницы и ограждения на крышах (покрытиях)  зданий и сооружений должны содержаться в исправном состоянии и не реже одного раза в пять лет подвергаться эксплуатационным испытаниям.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В зданиях IV и V степени огнестойкости одновременное пребывание 50 и более человек допускается только в помещениях первого этажа. В помещениях с одним эвакуационным выходом одновременное пребывание 50 и более человек не допускается.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Число людей, одновременно находящихся в залах (помещениях) зданий и сооружений с массовым пребыванием людей (с одновременным пребыванием 50 и более человек - зрительные, обеденные, выставочные, торговые, спортивные и другие залы), не должно превышать количества, установленного нормами проектирования, исходя из условия обеспечения безопасной эвакуации людей при пожаре.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 xml:space="preserve">Двери чердачных помещений, а также технических этажей и подвалов, в которых по условиям технологии не требуется постоянного пребывания людей, </w:t>
      </w:r>
      <w:r w:rsidRPr="00C73DFE">
        <w:rPr>
          <w:sz w:val="28"/>
          <w:szCs w:val="28"/>
        </w:rPr>
        <w:lastRenderedPageBreak/>
        <w:t>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При эксплуатации эвакуационных путей и выходов запрещается:</w:t>
      </w:r>
    </w:p>
    <w:p w:rsidR="00C73DFE" w:rsidRPr="00C73DFE" w:rsidRDefault="00C73DFE" w:rsidP="00C73DFE">
      <w:pPr>
        <w:numPr>
          <w:ilvl w:val="0"/>
          <w:numId w:val="15"/>
        </w:numPr>
        <w:shd w:val="clear" w:color="auto" w:fill="FFFFFF"/>
        <w:spacing w:before="100" w:beforeAutospacing="1" w:after="100" w:afterAutospacing="1"/>
        <w:ind w:left="0" w:firstLine="567"/>
        <w:jc w:val="both"/>
        <w:rPr>
          <w:sz w:val="28"/>
          <w:szCs w:val="28"/>
        </w:rPr>
      </w:pPr>
      <w:proofErr w:type="gramStart"/>
      <w:r w:rsidRPr="00C73DFE">
        <w:rPr>
          <w:sz w:val="28"/>
          <w:szCs w:val="28"/>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w:t>
      </w:r>
      <w:proofErr w:type="gramEnd"/>
    </w:p>
    <w:p w:rsidR="00C73DFE" w:rsidRPr="00C73DFE" w:rsidRDefault="00C73DFE" w:rsidP="00C73DFE">
      <w:pPr>
        <w:numPr>
          <w:ilvl w:val="0"/>
          <w:numId w:val="15"/>
        </w:numPr>
        <w:shd w:val="clear" w:color="auto" w:fill="FFFFFF"/>
        <w:spacing w:before="100" w:beforeAutospacing="1" w:after="100" w:afterAutospacing="1"/>
        <w:ind w:left="0" w:firstLine="567"/>
        <w:jc w:val="both"/>
        <w:rPr>
          <w:sz w:val="28"/>
          <w:szCs w:val="28"/>
        </w:rPr>
      </w:pPr>
      <w:r w:rsidRPr="00C73DFE">
        <w:rPr>
          <w:sz w:val="28"/>
          <w:szCs w:val="28"/>
        </w:rPr>
        <w:t>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C73DFE" w:rsidRPr="00C73DFE" w:rsidRDefault="00C73DFE" w:rsidP="00C73DFE">
      <w:pPr>
        <w:numPr>
          <w:ilvl w:val="0"/>
          <w:numId w:val="15"/>
        </w:numPr>
        <w:shd w:val="clear" w:color="auto" w:fill="FFFFFF"/>
        <w:spacing w:before="100" w:beforeAutospacing="1" w:after="100" w:afterAutospacing="1"/>
        <w:ind w:left="0" w:firstLine="567"/>
        <w:jc w:val="both"/>
        <w:rPr>
          <w:sz w:val="28"/>
          <w:szCs w:val="28"/>
        </w:rPr>
      </w:pPr>
      <w:r w:rsidRPr="00C73DFE">
        <w:rPr>
          <w:sz w:val="28"/>
          <w:szCs w:val="28"/>
        </w:rPr>
        <w:t>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C73DFE" w:rsidRPr="00C73DFE" w:rsidRDefault="00C73DFE" w:rsidP="00C73DFE">
      <w:pPr>
        <w:numPr>
          <w:ilvl w:val="0"/>
          <w:numId w:val="15"/>
        </w:numPr>
        <w:shd w:val="clear" w:color="auto" w:fill="FFFFFF"/>
        <w:spacing w:before="100" w:beforeAutospacing="1" w:after="100" w:afterAutospacing="1"/>
        <w:ind w:left="0" w:firstLine="567"/>
        <w:jc w:val="both"/>
        <w:rPr>
          <w:sz w:val="28"/>
          <w:szCs w:val="28"/>
        </w:rPr>
      </w:pPr>
      <w:r w:rsidRPr="00C73DFE">
        <w:rPr>
          <w:sz w:val="28"/>
          <w:szCs w:val="28"/>
        </w:rPr>
        <w:t>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rsidR="00C73DFE" w:rsidRPr="00C73DFE" w:rsidRDefault="00C73DFE" w:rsidP="00C73DFE">
      <w:pPr>
        <w:numPr>
          <w:ilvl w:val="0"/>
          <w:numId w:val="15"/>
        </w:numPr>
        <w:shd w:val="clear" w:color="auto" w:fill="FFFFFF"/>
        <w:spacing w:before="100" w:beforeAutospacing="1" w:after="100" w:afterAutospacing="1"/>
        <w:ind w:left="0" w:firstLine="567"/>
        <w:jc w:val="both"/>
        <w:rPr>
          <w:sz w:val="28"/>
          <w:szCs w:val="28"/>
        </w:rPr>
      </w:pPr>
      <w:r w:rsidRPr="00C73DFE">
        <w:rPr>
          <w:sz w:val="28"/>
          <w:szCs w:val="28"/>
        </w:rPr>
        <w:t>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rsidR="00C73DFE" w:rsidRPr="00C73DFE" w:rsidRDefault="00C73DFE" w:rsidP="00C73DFE">
      <w:pPr>
        <w:numPr>
          <w:ilvl w:val="0"/>
          <w:numId w:val="15"/>
        </w:numPr>
        <w:shd w:val="clear" w:color="auto" w:fill="FFFFFF"/>
        <w:spacing w:before="100" w:beforeAutospacing="1" w:after="100" w:afterAutospacing="1"/>
        <w:ind w:left="0" w:firstLine="567"/>
        <w:jc w:val="both"/>
        <w:rPr>
          <w:sz w:val="28"/>
          <w:szCs w:val="28"/>
        </w:rPr>
      </w:pPr>
      <w:r w:rsidRPr="00C73DFE">
        <w:rPr>
          <w:sz w:val="28"/>
          <w:szCs w:val="28"/>
        </w:rPr>
        <w:t>остеклять или закрывать жалюзи воздушных зон в незадымляемых лестничных клетках;</w:t>
      </w:r>
    </w:p>
    <w:p w:rsidR="00C73DFE" w:rsidRPr="00C73DFE" w:rsidRDefault="00C73DFE" w:rsidP="00C73DFE">
      <w:pPr>
        <w:numPr>
          <w:ilvl w:val="0"/>
          <w:numId w:val="15"/>
        </w:numPr>
        <w:shd w:val="clear" w:color="auto" w:fill="FFFFFF"/>
        <w:spacing w:before="100" w:beforeAutospacing="1" w:after="100" w:afterAutospacing="1"/>
        <w:ind w:left="0" w:firstLine="567"/>
        <w:jc w:val="both"/>
        <w:rPr>
          <w:sz w:val="28"/>
          <w:szCs w:val="28"/>
        </w:rPr>
      </w:pPr>
      <w:r w:rsidRPr="00C73DFE">
        <w:rPr>
          <w:sz w:val="28"/>
          <w:szCs w:val="28"/>
        </w:rPr>
        <w:t>заменять армированное стекло обычным в остеклениях дверей и фрамуг.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Действия населения при возникновении пожаров и взрывов</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Каждый гражданин при обнаружении пожара или признаков горения (задымление, запах гари, повышение температуры и т. п.) обязан:</w:t>
      </w:r>
    </w:p>
    <w:p w:rsidR="00C73DFE" w:rsidRPr="00C73DFE" w:rsidRDefault="00C73DFE" w:rsidP="00C73DFE">
      <w:pPr>
        <w:numPr>
          <w:ilvl w:val="0"/>
          <w:numId w:val="16"/>
        </w:numPr>
        <w:shd w:val="clear" w:color="auto" w:fill="FFFFFF"/>
        <w:spacing w:before="100" w:beforeAutospacing="1" w:after="100" w:afterAutospacing="1"/>
        <w:ind w:left="0" w:firstLine="567"/>
        <w:jc w:val="both"/>
        <w:rPr>
          <w:sz w:val="28"/>
          <w:szCs w:val="28"/>
        </w:rPr>
      </w:pPr>
      <w:r w:rsidRPr="00C73DFE">
        <w:rPr>
          <w:sz w:val="28"/>
          <w:szCs w:val="28"/>
        </w:rPr>
        <w:t>немедленно сообщить об этом в пожарную охрану по телефону, при этом необходимо назвать адрес объекта, место возникновения пожара, а также свою фамилию;</w:t>
      </w:r>
    </w:p>
    <w:p w:rsidR="00C73DFE" w:rsidRPr="00C73DFE" w:rsidRDefault="00C73DFE" w:rsidP="00C73DFE">
      <w:pPr>
        <w:numPr>
          <w:ilvl w:val="0"/>
          <w:numId w:val="16"/>
        </w:numPr>
        <w:shd w:val="clear" w:color="auto" w:fill="FFFFFF"/>
        <w:spacing w:before="100" w:beforeAutospacing="1" w:after="100" w:afterAutospacing="1"/>
        <w:ind w:left="0" w:firstLine="567"/>
        <w:jc w:val="both"/>
        <w:rPr>
          <w:sz w:val="28"/>
          <w:szCs w:val="28"/>
        </w:rPr>
      </w:pPr>
      <w:r w:rsidRPr="00C73DFE">
        <w:rPr>
          <w:sz w:val="28"/>
          <w:szCs w:val="28"/>
        </w:rPr>
        <w:t>принять все возможные меры по эвакуации людей;</w:t>
      </w:r>
    </w:p>
    <w:p w:rsidR="00C73DFE" w:rsidRPr="00C73DFE" w:rsidRDefault="00C73DFE" w:rsidP="00C73DFE">
      <w:pPr>
        <w:numPr>
          <w:ilvl w:val="0"/>
          <w:numId w:val="16"/>
        </w:numPr>
        <w:shd w:val="clear" w:color="auto" w:fill="FFFFFF"/>
        <w:spacing w:before="100" w:beforeAutospacing="1" w:after="100" w:afterAutospacing="1"/>
        <w:ind w:left="0" w:firstLine="567"/>
        <w:jc w:val="both"/>
        <w:rPr>
          <w:sz w:val="28"/>
          <w:szCs w:val="28"/>
        </w:rPr>
      </w:pPr>
      <w:r w:rsidRPr="00C73DFE">
        <w:rPr>
          <w:sz w:val="28"/>
          <w:szCs w:val="28"/>
        </w:rPr>
        <w:t>принять меры по тушению пожара и сохранности материальных ценностей.</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1. Обнаружив возгорание, действуйте быстро и решительно, используя все доступные способы для тушения огня (огнетушители, воду, песок), так как на начальном этапе пожар ликвидировать значительно легче.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 xml:space="preserve">2. При эвакуации проходите горящие помещения и задымлённые места быстро, задержав дыхание, защитив нос и рот влажной плотной тканью. В сильно </w:t>
      </w:r>
      <w:r w:rsidRPr="00C73DFE">
        <w:rPr>
          <w:sz w:val="28"/>
          <w:szCs w:val="28"/>
        </w:rPr>
        <w:lastRenderedPageBreak/>
        <w:t xml:space="preserve">задымлённом помещении передвигайтесь ползком </w:t>
      </w:r>
      <w:proofErr w:type="gramStart"/>
      <w:r w:rsidRPr="00C73DFE">
        <w:rPr>
          <w:sz w:val="28"/>
          <w:szCs w:val="28"/>
        </w:rPr>
        <w:t>или</w:t>
      </w:r>
      <w:proofErr w:type="gramEnd"/>
      <w:r w:rsidRPr="00C73DFE">
        <w:rPr>
          <w:sz w:val="28"/>
          <w:szCs w:val="28"/>
        </w:rPr>
        <w:t xml:space="preserve"> пригнувшись – в прилегающем к полу пространстве чистый воздух сохраняется дольше.</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3. Если на человеке загорелась одежда, помогите сбросить её, либо накройте горящее место плотной тканью (куртка, покрывало) и прижмите: если доступ воздуха ограничен, горение быстро прекратится. Не давайте человеку в горящей одежде бежать, поток воздуха раздувает пламя и способствует горению.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4. Не подходите к взрывоопасным предметам и не трогайте их. Обнаружив такой предмет, отойдите на безопасное расстояние или в укрытие (за угол здания, каменный забор), предупредите об опасности других граждан. При угрозе взрыва ложитесь лицом вниз, защищая голову руками, дальше от окон, застеклённых дверей, проходов, лестниц. Если произошёл взрыв, примите меры к недопущению пожара и паники, окажите первую помощь пострадавшим.</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 xml:space="preserve">5. В повреждённом пожаром или взрывом здании передвигайтесь осторожно, убедившись в отсутствии значительных повреждений перекрытий, стен, линий </w:t>
      </w:r>
      <w:proofErr w:type="spellStart"/>
      <w:r w:rsidRPr="00C73DFE">
        <w:rPr>
          <w:sz w:val="28"/>
          <w:szCs w:val="28"/>
        </w:rPr>
        <w:t>электр</w:t>
      </w:r>
      <w:proofErr w:type="gramStart"/>
      <w:r w:rsidRPr="00C73DFE">
        <w:rPr>
          <w:sz w:val="28"/>
          <w:szCs w:val="28"/>
        </w:rPr>
        <w:t>о</w:t>
      </w:r>
      <w:proofErr w:type="spellEnd"/>
      <w:r w:rsidRPr="00C73DFE">
        <w:rPr>
          <w:sz w:val="28"/>
          <w:szCs w:val="28"/>
        </w:rPr>
        <w:t>-</w:t>
      </w:r>
      <w:proofErr w:type="gramEnd"/>
      <w:r w:rsidRPr="00C73DFE">
        <w:rPr>
          <w:sz w:val="28"/>
          <w:szCs w:val="28"/>
        </w:rPr>
        <w:t xml:space="preserve">, </w:t>
      </w:r>
      <w:proofErr w:type="spellStart"/>
      <w:r w:rsidRPr="00C73DFE">
        <w:rPr>
          <w:sz w:val="28"/>
          <w:szCs w:val="28"/>
        </w:rPr>
        <w:t>газо</w:t>
      </w:r>
      <w:proofErr w:type="spellEnd"/>
      <w:r w:rsidRPr="00C73DFE">
        <w:rPr>
          <w:sz w:val="28"/>
          <w:szCs w:val="28"/>
        </w:rPr>
        <w:t>- и водоснабжения, очагов пожара, утечек газа.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6. Если вы проживаете вблизи взрывопожароопасного объекта, будьте внимательны. Сирены и прерывистые гудки предприятий или транспортных средств означают сигнал «Внимание всем!». Услышав его, немедленно включите радио, телевизор или радиоприёмник. Прослушайте информацию о ЧС и действуйте согласно полученным рекомендациям.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7. </w:t>
      </w:r>
      <w:r w:rsidRPr="00C73DFE">
        <w:rPr>
          <w:b/>
          <w:bCs/>
          <w:sz w:val="28"/>
          <w:szCs w:val="28"/>
        </w:rPr>
        <w:t>Услышав взрыв</w:t>
      </w:r>
      <w:r w:rsidRPr="00C73DFE">
        <w:rPr>
          <w:sz w:val="28"/>
          <w:szCs w:val="28"/>
        </w:rPr>
        <w:t> и обнаружив, что здание теряет свою устойчивость, постарайтесь как можно быстрее покинуть его, взяв документы и предметы первой необходимости. Покидая помещение, не пользуйтесь лифтом. Пресекайте панику и давку в дверях, останавливайте тех, кто собирается прыгать с балконов и окон верхних этажей. Оказавшись на улице, перейдите на открытое пространство, по возможности дальше от повреждённого здания. </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8. </w:t>
      </w:r>
      <w:r w:rsidRPr="00C73DFE">
        <w:rPr>
          <w:b/>
          <w:bCs/>
          <w:sz w:val="28"/>
          <w:szCs w:val="28"/>
        </w:rPr>
        <w:t xml:space="preserve">Если вы находитесь в </w:t>
      </w:r>
      <w:proofErr w:type="gramStart"/>
      <w:r w:rsidRPr="00C73DFE">
        <w:rPr>
          <w:b/>
          <w:bCs/>
          <w:sz w:val="28"/>
          <w:szCs w:val="28"/>
        </w:rPr>
        <w:t>здании</w:t>
      </w:r>
      <w:proofErr w:type="gramEnd"/>
      <w:r w:rsidRPr="00C73DFE">
        <w:rPr>
          <w:b/>
          <w:bCs/>
          <w:sz w:val="28"/>
          <w:szCs w:val="28"/>
        </w:rPr>
        <w:t xml:space="preserve"> и при этом отсутствует возможность покинуть его</w:t>
      </w:r>
      <w:r w:rsidRPr="00C73DFE">
        <w:rPr>
          <w:sz w:val="28"/>
          <w:szCs w:val="28"/>
        </w:rPr>
        <w:t>, то займите самое безопасное место: проёмы капитальных внутренних стен (дверные проёмы, ниши), углы, образованные капитальными стенами, под балками каркаса. В крайнем случае, спрячьтесь под стол – он защитит вас от падающих предметов и обломков. Если с вами дети, закройте их собой. Откройте дверь квартиры, чтобы её не заклинило в случае деформации. Не поддавайтесь панике и сохраняйте спокойствие, ободряя присутствующих. Держитесь подальше от остеклённых поверхностей и электроприборов, немедленно отключите воду, электричество и газ. Если возник пожар, сразу же попытайтесь его потушить. Используйте телефон только для вызова экстренных служб. Не выходите на балкон. Не курите и не пользуйтесь спичками, потому что существует опасность утечки газа.</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lastRenderedPageBreak/>
        <w:t>Для локализации и тушения пожаров</w:t>
      </w:r>
      <w:r w:rsidRPr="00C73DFE">
        <w:rPr>
          <w:sz w:val="28"/>
          <w:szCs w:val="28"/>
        </w:rPr>
        <w:t> на начальной стадии возгорания население должно использовать первичные средства пожаротушения: устройства, инструменты и материалы, предназначенные для локализации и тушения пожара на начальной стадии развития. </w:t>
      </w:r>
    </w:p>
    <w:p w:rsidR="00C73DFE" w:rsidRPr="00C73DFE" w:rsidRDefault="00C73DFE" w:rsidP="00C73DFE">
      <w:pPr>
        <w:shd w:val="clear" w:color="auto" w:fill="FFFFFF"/>
        <w:spacing w:after="100" w:afterAutospacing="1"/>
        <w:ind w:firstLine="567"/>
        <w:jc w:val="both"/>
        <w:rPr>
          <w:sz w:val="28"/>
          <w:szCs w:val="28"/>
        </w:rPr>
      </w:pPr>
      <w:proofErr w:type="gramStart"/>
      <w:r w:rsidRPr="00C73DFE">
        <w:rPr>
          <w:sz w:val="28"/>
          <w:szCs w:val="28"/>
        </w:rPr>
        <w:t>К первичным средствам пожаротушения относятся </w:t>
      </w:r>
      <w:r w:rsidRPr="00C73DFE">
        <w:rPr>
          <w:b/>
          <w:bCs/>
          <w:sz w:val="28"/>
          <w:szCs w:val="28"/>
        </w:rPr>
        <w:t>огнетушители, пожарные краны, вода, песок, войлок, кошма, асбестовое полотно, вёдра, лопаты, багры и другой пожарный инвентарь</w:t>
      </w:r>
      <w:r w:rsidRPr="00C73DFE">
        <w:rPr>
          <w:sz w:val="28"/>
          <w:szCs w:val="28"/>
        </w:rPr>
        <w:t>.</w:t>
      </w:r>
      <w:proofErr w:type="gramEnd"/>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Огнетушители </w:t>
      </w:r>
      <w:r w:rsidRPr="00C73DFE">
        <w:rPr>
          <w:sz w:val="28"/>
          <w:szCs w:val="28"/>
        </w:rPr>
        <w:t>– это переносные или передвижные устройства для тушения очага пожара за счёт выпуска запасённого огнетушащего вещества (</w:t>
      </w:r>
      <w:proofErr w:type="gramStart"/>
      <w:r w:rsidRPr="00C73DFE">
        <w:rPr>
          <w:sz w:val="28"/>
          <w:szCs w:val="28"/>
        </w:rPr>
        <w:t>ОТВ</w:t>
      </w:r>
      <w:proofErr w:type="gramEnd"/>
      <w:r w:rsidRPr="00C73DFE">
        <w:rPr>
          <w:sz w:val="28"/>
          <w:szCs w:val="28"/>
        </w:rPr>
        <w:t xml:space="preserve">). Они состоят из корпуса, в котором находится </w:t>
      </w:r>
      <w:proofErr w:type="gramStart"/>
      <w:r w:rsidRPr="00C73DFE">
        <w:rPr>
          <w:sz w:val="28"/>
          <w:szCs w:val="28"/>
        </w:rPr>
        <w:t>ОТВ</w:t>
      </w:r>
      <w:proofErr w:type="gramEnd"/>
      <w:r w:rsidRPr="00C73DFE">
        <w:rPr>
          <w:sz w:val="28"/>
          <w:szCs w:val="28"/>
        </w:rPr>
        <w:t xml:space="preserve"> и вытесняющий газ (газогенерирующий элемент), а также запорно-пускового устройства и устройства для подачи струи ОТВ.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Переносные огнетушители должны размещаться методами:</w:t>
      </w:r>
    </w:p>
    <w:p w:rsidR="00C73DFE" w:rsidRPr="00C73DFE" w:rsidRDefault="00C73DFE" w:rsidP="00C73DFE">
      <w:pPr>
        <w:numPr>
          <w:ilvl w:val="0"/>
          <w:numId w:val="17"/>
        </w:numPr>
        <w:shd w:val="clear" w:color="auto" w:fill="FFFFFF"/>
        <w:spacing w:before="100" w:beforeAutospacing="1" w:after="100" w:afterAutospacing="1"/>
        <w:ind w:left="0" w:firstLine="567"/>
        <w:jc w:val="both"/>
        <w:rPr>
          <w:sz w:val="28"/>
          <w:szCs w:val="28"/>
        </w:rPr>
      </w:pPr>
      <w:r w:rsidRPr="00C73DFE">
        <w:rPr>
          <w:sz w:val="28"/>
          <w:szCs w:val="28"/>
        </w:rPr>
        <w:t>навески на вертикальные конструкции на высоте не более 1,5 м от уровня пола до верхнего торца огнетушителя весом до 15 кг или не более 1м – весом 15 кг и более и на расстоянии от двери, достаточном для её полного открывания;</w:t>
      </w:r>
    </w:p>
    <w:p w:rsidR="00C73DFE" w:rsidRPr="00C73DFE" w:rsidRDefault="00C73DFE" w:rsidP="00C73DFE">
      <w:pPr>
        <w:numPr>
          <w:ilvl w:val="0"/>
          <w:numId w:val="17"/>
        </w:numPr>
        <w:shd w:val="clear" w:color="auto" w:fill="FFFFFF"/>
        <w:spacing w:before="100" w:beforeAutospacing="1" w:after="100" w:afterAutospacing="1"/>
        <w:ind w:left="0" w:firstLine="567"/>
        <w:jc w:val="both"/>
        <w:rPr>
          <w:sz w:val="28"/>
          <w:szCs w:val="28"/>
        </w:rPr>
      </w:pPr>
      <w:r w:rsidRPr="00C73DFE">
        <w:rPr>
          <w:sz w:val="28"/>
          <w:szCs w:val="28"/>
        </w:rPr>
        <w:t>установки в пожарные шкафы, совместно с пожарными кранами, в специальные тумбы или на пожарные щиты и стенды.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Пожарные краны (ПК)</w:t>
      </w:r>
      <w:r w:rsidRPr="00C73DFE">
        <w:rPr>
          <w:sz w:val="28"/>
          <w:szCs w:val="28"/>
        </w:rPr>
        <w:t> служат для подключения к водопроводной сети рукавов и другого специального оборудования. Внутренние ПК устанавливаются, как правило, в нише стены или пожарном шкафу на высоте 1,35 м над уровнем пола у входов, в вестибюлях, на площадках отапливаемых лестничных клеток, коридорах, проходах, других легкодоступных местах и комплектуются напорным рукавом длиной 10, 15 или 20 м и пожарным стволом с насадкой. Один конец рукава примыкает к ПК, другой – к стволу. Подача воды производится расчётом из двух человек: один раскатывает пожарный рукав и работает со стволом, второй – подаёт воду от крана (открывает кран). При этом необходимо следить, чтобы при прокладке рукава исключался его резкий «излом», высота расположения пожарного ствола над полом составляла примерно 1,35 м, а максимальный радиус падения компактной части струи достигается при угле возвышения ствола 30 - 60°.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Первичные средства пожаротушения</w:t>
      </w:r>
      <w:r w:rsidRPr="00C73DFE">
        <w:rPr>
          <w:sz w:val="28"/>
          <w:szCs w:val="28"/>
        </w:rPr>
        <w:t>, в том числе пожарный инструмент и инвентарь, размещаются, как правило, на пожарных щитах (ЩП). В комплект ЩП могут входить огнетушители, лом, багор, ведро, лопата, покрывало из негорючего материала, ёмкость для воды или ящик с песком и другой инструмент. </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Права и обязанности граждан в области пожарной безопасности определены федеральным</w:t>
      </w:r>
      <w:r w:rsidRPr="00C73DFE">
        <w:rPr>
          <w:sz w:val="28"/>
          <w:szCs w:val="28"/>
        </w:rPr>
        <w:t> законом № 69 «О пожарной безопасности».</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 xml:space="preserve">В соответствии с этим законом граждане имеют право </w:t>
      </w:r>
      <w:proofErr w:type="gramStart"/>
      <w:r w:rsidRPr="00C73DFE">
        <w:rPr>
          <w:b/>
          <w:bCs/>
          <w:sz w:val="28"/>
          <w:szCs w:val="28"/>
        </w:rPr>
        <w:t>на</w:t>
      </w:r>
      <w:proofErr w:type="gramEnd"/>
      <w:r w:rsidRPr="00C73DFE">
        <w:rPr>
          <w:b/>
          <w:bCs/>
          <w:sz w:val="28"/>
          <w:szCs w:val="28"/>
        </w:rPr>
        <w:t>:</w:t>
      </w:r>
    </w:p>
    <w:p w:rsidR="00C73DFE" w:rsidRPr="00C73DFE" w:rsidRDefault="00C73DFE" w:rsidP="00C73DFE">
      <w:pPr>
        <w:numPr>
          <w:ilvl w:val="0"/>
          <w:numId w:val="18"/>
        </w:numPr>
        <w:shd w:val="clear" w:color="auto" w:fill="FFFFFF"/>
        <w:spacing w:before="100" w:beforeAutospacing="1" w:after="100" w:afterAutospacing="1"/>
        <w:ind w:left="0" w:firstLine="567"/>
        <w:jc w:val="both"/>
        <w:rPr>
          <w:sz w:val="28"/>
          <w:szCs w:val="28"/>
        </w:rPr>
      </w:pPr>
      <w:r w:rsidRPr="00C73DFE">
        <w:rPr>
          <w:sz w:val="28"/>
          <w:szCs w:val="28"/>
        </w:rPr>
        <w:lastRenderedPageBreak/>
        <w:t>защиту их жизни, здоровья и имущества в случае пожара;</w:t>
      </w:r>
    </w:p>
    <w:p w:rsidR="00C73DFE" w:rsidRPr="00C73DFE" w:rsidRDefault="00C73DFE" w:rsidP="00C73DFE">
      <w:pPr>
        <w:numPr>
          <w:ilvl w:val="0"/>
          <w:numId w:val="18"/>
        </w:numPr>
        <w:shd w:val="clear" w:color="auto" w:fill="FFFFFF"/>
        <w:spacing w:before="100" w:beforeAutospacing="1" w:after="100" w:afterAutospacing="1"/>
        <w:ind w:left="0" w:firstLine="567"/>
        <w:jc w:val="both"/>
        <w:rPr>
          <w:sz w:val="28"/>
          <w:szCs w:val="28"/>
        </w:rPr>
      </w:pPr>
      <w:r w:rsidRPr="00C73DFE">
        <w:rPr>
          <w:sz w:val="28"/>
          <w:szCs w:val="28"/>
        </w:rPr>
        <w:t>возмещение ущерба, причиненного пожаром, в порядке, установленном действующим </w:t>
      </w:r>
      <w:hyperlink r:id="rId5" w:anchor="dst102604" w:history="1">
        <w:r w:rsidRPr="00C73DFE">
          <w:rPr>
            <w:rStyle w:val="a4"/>
            <w:color w:val="auto"/>
            <w:sz w:val="28"/>
            <w:szCs w:val="28"/>
          </w:rPr>
          <w:t>законодательством</w:t>
        </w:r>
      </w:hyperlink>
      <w:r w:rsidRPr="00C73DFE">
        <w:rPr>
          <w:sz w:val="28"/>
          <w:szCs w:val="28"/>
        </w:rPr>
        <w:t>;</w:t>
      </w:r>
    </w:p>
    <w:p w:rsidR="00C73DFE" w:rsidRPr="00C73DFE" w:rsidRDefault="00C73DFE" w:rsidP="00C73DFE">
      <w:pPr>
        <w:numPr>
          <w:ilvl w:val="0"/>
          <w:numId w:val="18"/>
        </w:numPr>
        <w:shd w:val="clear" w:color="auto" w:fill="FFFFFF"/>
        <w:spacing w:before="100" w:beforeAutospacing="1" w:after="100" w:afterAutospacing="1"/>
        <w:ind w:left="0" w:firstLine="567"/>
        <w:jc w:val="both"/>
        <w:rPr>
          <w:sz w:val="28"/>
          <w:szCs w:val="28"/>
        </w:rPr>
      </w:pPr>
      <w:r w:rsidRPr="00C73DFE">
        <w:rPr>
          <w:sz w:val="28"/>
          <w:szCs w:val="28"/>
        </w:rPr>
        <w:t>участие в установлении причин пожара, нанесшего ущерб их здоровью и имуществу;</w:t>
      </w:r>
    </w:p>
    <w:p w:rsidR="00C73DFE" w:rsidRPr="00C73DFE" w:rsidRDefault="00C73DFE" w:rsidP="00C73DFE">
      <w:pPr>
        <w:numPr>
          <w:ilvl w:val="0"/>
          <w:numId w:val="18"/>
        </w:numPr>
        <w:shd w:val="clear" w:color="auto" w:fill="FFFFFF"/>
        <w:spacing w:before="100" w:beforeAutospacing="1" w:after="100" w:afterAutospacing="1"/>
        <w:ind w:left="0" w:firstLine="567"/>
        <w:jc w:val="both"/>
        <w:rPr>
          <w:sz w:val="28"/>
          <w:szCs w:val="28"/>
        </w:rPr>
      </w:pPr>
      <w:r w:rsidRPr="00C73DFE">
        <w:rPr>
          <w:sz w:val="28"/>
          <w:szCs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C73DFE" w:rsidRPr="00C73DFE" w:rsidRDefault="00C73DFE" w:rsidP="00C73DFE">
      <w:pPr>
        <w:numPr>
          <w:ilvl w:val="0"/>
          <w:numId w:val="18"/>
        </w:numPr>
        <w:shd w:val="clear" w:color="auto" w:fill="FFFFFF"/>
        <w:spacing w:before="100" w:beforeAutospacing="1" w:after="100" w:afterAutospacing="1"/>
        <w:ind w:left="0" w:firstLine="567"/>
        <w:jc w:val="both"/>
        <w:rPr>
          <w:sz w:val="28"/>
          <w:szCs w:val="28"/>
        </w:rPr>
      </w:pPr>
      <w:r w:rsidRPr="00C73DFE">
        <w:rPr>
          <w:sz w:val="28"/>
          <w:szCs w:val="28"/>
        </w:rPr>
        <w:t>участие в обеспечении пожарной безопасности, в том числе в установленном </w:t>
      </w:r>
      <w:hyperlink r:id="rId6" w:anchor="dst100079" w:history="1">
        <w:r w:rsidRPr="00C73DFE">
          <w:rPr>
            <w:rStyle w:val="a4"/>
            <w:color w:val="auto"/>
            <w:sz w:val="28"/>
            <w:szCs w:val="28"/>
          </w:rPr>
          <w:t>порядке</w:t>
        </w:r>
      </w:hyperlink>
      <w:r w:rsidRPr="00C73DFE">
        <w:rPr>
          <w:sz w:val="28"/>
          <w:szCs w:val="28"/>
        </w:rPr>
        <w:t> в деятельности добровольной пожарной охраны.</w:t>
      </w:r>
    </w:p>
    <w:p w:rsidR="00C73DFE" w:rsidRPr="00C73DFE" w:rsidRDefault="00C73DFE" w:rsidP="00C73DFE">
      <w:pPr>
        <w:shd w:val="clear" w:color="auto" w:fill="FFFFFF"/>
        <w:spacing w:after="100" w:afterAutospacing="1"/>
        <w:ind w:firstLine="567"/>
        <w:jc w:val="both"/>
        <w:rPr>
          <w:sz w:val="28"/>
          <w:szCs w:val="28"/>
        </w:rPr>
      </w:pPr>
      <w:r w:rsidRPr="00C73DFE">
        <w:rPr>
          <w:b/>
          <w:bCs/>
          <w:sz w:val="28"/>
          <w:szCs w:val="28"/>
        </w:rPr>
        <w:t>Граждане обязаны:</w:t>
      </w:r>
    </w:p>
    <w:p w:rsidR="00C73DFE" w:rsidRPr="00C73DFE" w:rsidRDefault="00C73DFE" w:rsidP="00C73DFE">
      <w:pPr>
        <w:numPr>
          <w:ilvl w:val="0"/>
          <w:numId w:val="19"/>
        </w:numPr>
        <w:shd w:val="clear" w:color="auto" w:fill="FFFFFF"/>
        <w:spacing w:before="100" w:beforeAutospacing="1" w:after="100" w:afterAutospacing="1"/>
        <w:ind w:left="0" w:firstLine="567"/>
        <w:jc w:val="both"/>
        <w:rPr>
          <w:sz w:val="28"/>
          <w:szCs w:val="28"/>
        </w:rPr>
      </w:pPr>
      <w:r w:rsidRPr="00C73DFE">
        <w:rPr>
          <w:sz w:val="28"/>
          <w:szCs w:val="28"/>
        </w:rPr>
        <w:t>соблюдать требования пожарной безопасности;</w:t>
      </w:r>
    </w:p>
    <w:p w:rsidR="00C73DFE" w:rsidRPr="00C73DFE" w:rsidRDefault="00C73DFE" w:rsidP="00C73DFE">
      <w:pPr>
        <w:numPr>
          <w:ilvl w:val="0"/>
          <w:numId w:val="19"/>
        </w:numPr>
        <w:shd w:val="clear" w:color="auto" w:fill="FFFFFF"/>
        <w:spacing w:before="100" w:beforeAutospacing="1" w:after="100" w:afterAutospacing="1"/>
        <w:ind w:left="0" w:firstLine="567"/>
        <w:jc w:val="both"/>
        <w:rPr>
          <w:sz w:val="28"/>
          <w:szCs w:val="28"/>
        </w:rPr>
      </w:pPr>
      <w:r w:rsidRPr="00C73DFE">
        <w:rPr>
          <w:sz w:val="28"/>
          <w:szCs w:val="28"/>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7" w:history="1">
        <w:r w:rsidRPr="00C73DFE">
          <w:rPr>
            <w:rStyle w:val="a4"/>
            <w:color w:val="auto"/>
            <w:sz w:val="28"/>
            <w:szCs w:val="28"/>
          </w:rPr>
          <w:t>правилами</w:t>
        </w:r>
      </w:hyperlink>
      <w:r w:rsidRPr="00C73DFE">
        <w:rPr>
          <w:sz w:val="28"/>
          <w:szCs w:val="28"/>
        </w:rPr>
        <w:t> противопожарного режима и перечнями, утвержденными соответствующими органами местного самоуправления;</w:t>
      </w:r>
    </w:p>
    <w:p w:rsidR="00C73DFE" w:rsidRPr="00C73DFE" w:rsidRDefault="00C73DFE" w:rsidP="00C73DFE">
      <w:pPr>
        <w:numPr>
          <w:ilvl w:val="0"/>
          <w:numId w:val="19"/>
        </w:numPr>
        <w:shd w:val="clear" w:color="auto" w:fill="FFFFFF"/>
        <w:spacing w:before="100" w:beforeAutospacing="1" w:after="100" w:afterAutospacing="1"/>
        <w:ind w:left="0" w:firstLine="567"/>
        <w:jc w:val="both"/>
        <w:rPr>
          <w:sz w:val="28"/>
          <w:szCs w:val="28"/>
        </w:rPr>
      </w:pPr>
      <w:r w:rsidRPr="00C73DFE">
        <w:rPr>
          <w:sz w:val="28"/>
          <w:szCs w:val="28"/>
        </w:rPr>
        <w:t>при обнаружении пожаров немедленно </w:t>
      </w:r>
      <w:hyperlink r:id="rId8" w:anchor="dst100017" w:history="1">
        <w:r w:rsidRPr="00C73DFE">
          <w:rPr>
            <w:rStyle w:val="a4"/>
            <w:color w:val="auto"/>
            <w:sz w:val="28"/>
            <w:szCs w:val="28"/>
          </w:rPr>
          <w:t>уведомлять</w:t>
        </w:r>
      </w:hyperlink>
      <w:r w:rsidRPr="00C73DFE">
        <w:rPr>
          <w:sz w:val="28"/>
          <w:szCs w:val="28"/>
        </w:rPr>
        <w:t> о них пожарную охрану;</w:t>
      </w:r>
    </w:p>
    <w:p w:rsidR="00C73DFE" w:rsidRPr="00C73DFE" w:rsidRDefault="00C73DFE" w:rsidP="00C73DFE">
      <w:pPr>
        <w:numPr>
          <w:ilvl w:val="0"/>
          <w:numId w:val="19"/>
        </w:numPr>
        <w:shd w:val="clear" w:color="auto" w:fill="FFFFFF"/>
        <w:spacing w:before="100" w:beforeAutospacing="1" w:after="100" w:afterAutospacing="1"/>
        <w:ind w:left="0" w:firstLine="567"/>
        <w:jc w:val="both"/>
        <w:rPr>
          <w:sz w:val="28"/>
          <w:szCs w:val="28"/>
        </w:rPr>
      </w:pPr>
      <w:r w:rsidRPr="00C73DFE">
        <w:rPr>
          <w:sz w:val="28"/>
          <w:szCs w:val="28"/>
        </w:rPr>
        <w:t>до прибытия пожарной охраны принимать посильные меры по спасению людей, имущества и тушению пожаров;</w:t>
      </w:r>
    </w:p>
    <w:p w:rsidR="00C73DFE" w:rsidRPr="00C73DFE" w:rsidRDefault="00C73DFE" w:rsidP="00C73DFE">
      <w:pPr>
        <w:numPr>
          <w:ilvl w:val="0"/>
          <w:numId w:val="19"/>
        </w:numPr>
        <w:shd w:val="clear" w:color="auto" w:fill="FFFFFF"/>
        <w:spacing w:before="100" w:beforeAutospacing="1" w:after="100" w:afterAutospacing="1"/>
        <w:ind w:left="0" w:firstLine="567"/>
        <w:jc w:val="both"/>
        <w:rPr>
          <w:sz w:val="28"/>
          <w:szCs w:val="28"/>
        </w:rPr>
      </w:pPr>
      <w:r w:rsidRPr="00C73DFE">
        <w:rPr>
          <w:sz w:val="28"/>
          <w:szCs w:val="28"/>
        </w:rPr>
        <w:t>оказывать содействие пожарной охране при тушении пожаров</w:t>
      </w:r>
    </w:p>
    <w:p w:rsidR="00C73DFE" w:rsidRPr="00C73DFE" w:rsidRDefault="00C73DFE" w:rsidP="00C73DFE">
      <w:pPr>
        <w:numPr>
          <w:ilvl w:val="0"/>
          <w:numId w:val="19"/>
        </w:numPr>
        <w:shd w:val="clear" w:color="auto" w:fill="FFFFFF"/>
        <w:spacing w:before="100" w:beforeAutospacing="1" w:after="100" w:afterAutospacing="1"/>
        <w:ind w:left="0" w:firstLine="567"/>
        <w:jc w:val="both"/>
        <w:rPr>
          <w:sz w:val="28"/>
          <w:szCs w:val="28"/>
        </w:rPr>
      </w:pPr>
      <w:r w:rsidRPr="00C73DFE">
        <w:rPr>
          <w:sz w:val="28"/>
          <w:szCs w:val="28"/>
        </w:rPr>
        <w:t>выполнять предписания, постановления и иные законные требования должностных лиц государственного пожарного надзора;</w:t>
      </w:r>
    </w:p>
    <w:p w:rsidR="00C73DFE" w:rsidRPr="00C73DFE" w:rsidRDefault="00C73DFE" w:rsidP="00C73DFE">
      <w:pPr>
        <w:numPr>
          <w:ilvl w:val="0"/>
          <w:numId w:val="19"/>
        </w:numPr>
        <w:shd w:val="clear" w:color="auto" w:fill="FFFFFF"/>
        <w:spacing w:before="100" w:beforeAutospacing="1" w:after="100" w:afterAutospacing="1"/>
        <w:ind w:left="0" w:firstLine="567"/>
        <w:jc w:val="both"/>
        <w:rPr>
          <w:sz w:val="28"/>
          <w:szCs w:val="28"/>
        </w:rPr>
      </w:pPr>
      <w:r w:rsidRPr="00C73DFE">
        <w:rPr>
          <w:sz w:val="28"/>
          <w:szCs w:val="28"/>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w:t>
      </w:r>
      <w:proofErr w:type="gramStart"/>
      <w:r w:rsidRPr="00C73DFE">
        <w:rPr>
          <w:sz w:val="28"/>
          <w:szCs w:val="28"/>
        </w:rPr>
        <w:t>контроля за</w:t>
      </w:r>
      <w:proofErr w:type="gramEnd"/>
      <w:r w:rsidRPr="00C73DFE">
        <w:rPr>
          <w:sz w:val="28"/>
          <w:szCs w:val="28"/>
        </w:rPr>
        <w:t xml:space="preserve"> соблюдением требований пожарной безопасности и пресечения их нарушений.</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Согласно федеральному закону «О пожарной безопасности» (статья 38), </w:t>
      </w:r>
      <w:r w:rsidRPr="00C73DFE">
        <w:rPr>
          <w:b/>
          <w:bCs/>
          <w:sz w:val="28"/>
          <w:szCs w:val="28"/>
        </w:rPr>
        <w:t>ответственность за нарушение требований пожарной безопасности в соответствии с действующим законодательством несут: </w:t>
      </w:r>
    </w:p>
    <w:p w:rsidR="00C73DFE" w:rsidRPr="00C73DFE" w:rsidRDefault="00C73DFE" w:rsidP="00C73DFE">
      <w:pPr>
        <w:numPr>
          <w:ilvl w:val="0"/>
          <w:numId w:val="20"/>
        </w:numPr>
        <w:shd w:val="clear" w:color="auto" w:fill="FFFFFF"/>
        <w:spacing w:after="100" w:afterAutospacing="1"/>
        <w:ind w:left="0" w:firstLine="567"/>
        <w:jc w:val="both"/>
        <w:rPr>
          <w:sz w:val="28"/>
          <w:szCs w:val="28"/>
        </w:rPr>
      </w:pPr>
      <w:r w:rsidRPr="00C73DFE">
        <w:rPr>
          <w:sz w:val="28"/>
          <w:szCs w:val="28"/>
        </w:rPr>
        <w:t>собственники имущества;</w:t>
      </w:r>
    </w:p>
    <w:p w:rsidR="00C73DFE" w:rsidRPr="00C73DFE" w:rsidRDefault="00C73DFE" w:rsidP="00C73DFE">
      <w:pPr>
        <w:numPr>
          <w:ilvl w:val="0"/>
          <w:numId w:val="20"/>
        </w:numPr>
        <w:shd w:val="clear" w:color="auto" w:fill="FFFFFF"/>
        <w:spacing w:after="100" w:afterAutospacing="1"/>
        <w:ind w:left="0" w:firstLine="567"/>
        <w:jc w:val="both"/>
        <w:rPr>
          <w:sz w:val="28"/>
          <w:szCs w:val="28"/>
        </w:rPr>
      </w:pPr>
      <w:r w:rsidRPr="00C73DFE">
        <w:rPr>
          <w:sz w:val="28"/>
          <w:szCs w:val="28"/>
        </w:rPr>
        <w:t>руководители органов местного самоуправления;</w:t>
      </w:r>
    </w:p>
    <w:p w:rsidR="00C73DFE" w:rsidRPr="00C73DFE" w:rsidRDefault="00C73DFE" w:rsidP="00C73DFE">
      <w:pPr>
        <w:numPr>
          <w:ilvl w:val="0"/>
          <w:numId w:val="20"/>
        </w:numPr>
        <w:shd w:val="clear" w:color="auto" w:fill="FFFFFF"/>
        <w:spacing w:after="100" w:afterAutospacing="1"/>
        <w:ind w:left="0" w:firstLine="567"/>
        <w:jc w:val="both"/>
        <w:rPr>
          <w:sz w:val="28"/>
          <w:szCs w:val="28"/>
        </w:rPr>
      </w:pPr>
      <w:r w:rsidRPr="00C73DFE">
        <w:rPr>
          <w:sz w:val="28"/>
          <w:szCs w:val="28"/>
        </w:rPr>
        <w:t>руководители федеральных органов исполнительной власти;</w:t>
      </w:r>
    </w:p>
    <w:p w:rsidR="00C73DFE" w:rsidRPr="00C73DFE" w:rsidRDefault="00C73DFE" w:rsidP="00C73DFE">
      <w:pPr>
        <w:numPr>
          <w:ilvl w:val="0"/>
          <w:numId w:val="20"/>
        </w:numPr>
        <w:shd w:val="clear" w:color="auto" w:fill="FFFFFF"/>
        <w:spacing w:before="100" w:beforeAutospacing="1" w:after="100" w:afterAutospacing="1"/>
        <w:ind w:left="0" w:firstLine="567"/>
        <w:jc w:val="both"/>
        <w:rPr>
          <w:sz w:val="28"/>
          <w:szCs w:val="28"/>
        </w:rPr>
      </w:pPr>
      <w:r w:rsidRPr="00C73DFE">
        <w:rPr>
          <w:sz w:val="28"/>
          <w:szCs w:val="28"/>
        </w:rPr>
        <w:t>лица, уполномоченные владеть, пользоваться или распоряжаться имуществом, в том числе руководители организаций;</w:t>
      </w:r>
    </w:p>
    <w:p w:rsidR="00C73DFE" w:rsidRPr="00C73DFE" w:rsidRDefault="00C73DFE" w:rsidP="00C73DFE">
      <w:pPr>
        <w:numPr>
          <w:ilvl w:val="0"/>
          <w:numId w:val="20"/>
        </w:numPr>
        <w:shd w:val="clear" w:color="auto" w:fill="FFFFFF"/>
        <w:spacing w:before="100" w:beforeAutospacing="1" w:after="100" w:afterAutospacing="1"/>
        <w:ind w:left="0" w:firstLine="567"/>
        <w:jc w:val="both"/>
        <w:rPr>
          <w:sz w:val="28"/>
          <w:szCs w:val="28"/>
        </w:rPr>
      </w:pPr>
      <w:proofErr w:type="gramStart"/>
      <w:r w:rsidRPr="00C73DFE">
        <w:rPr>
          <w:sz w:val="28"/>
          <w:szCs w:val="28"/>
        </w:rPr>
        <w:t>лица, в установленном порядке назначенные ответственными за обеспечение пожарной безопасности;</w:t>
      </w:r>
      <w:proofErr w:type="gramEnd"/>
    </w:p>
    <w:p w:rsidR="00C73DFE" w:rsidRPr="00C73DFE" w:rsidRDefault="00C73DFE" w:rsidP="00C73DFE">
      <w:pPr>
        <w:numPr>
          <w:ilvl w:val="0"/>
          <w:numId w:val="20"/>
        </w:numPr>
        <w:shd w:val="clear" w:color="auto" w:fill="FFFFFF"/>
        <w:spacing w:before="100" w:beforeAutospacing="1" w:after="100" w:afterAutospacing="1"/>
        <w:ind w:left="0" w:firstLine="567"/>
        <w:jc w:val="both"/>
        <w:rPr>
          <w:sz w:val="28"/>
          <w:szCs w:val="28"/>
        </w:rPr>
      </w:pPr>
      <w:r w:rsidRPr="00C73DFE">
        <w:rPr>
          <w:sz w:val="28"/>
          <w:szCs w:val="28"/>
        </w:rPr>
        <w:t>должностные лица в пределах их компетенции.</w:t>
      </w:r>
    </w:p>
    <w:p w:rsidR="00C73DFE" w:rsidRPr="00C73DFE" w:rsidRDefault="00C73DFE" w:rsidP="00C73DFE">
      <w:pPr>
        <w:shd w:val="clear" w:color="auto" w:fill="FFFFFF"/>
        <w:spacing w:after="100" w:afterAutospacing="1"/>
        <w:ind w:firstLine="567"/>
        <w:jc w:val="both"/>
        <w:rPr>
          <w:sz w:val="28"/>
          <w:szCs w:val="28"/>
        </w:rPr>
      </w:pPr>
      <w:r w:rsidRPr="00C73DFE">
        <w:rPr>
          <w:sz w:val="28"/>
          <w:szCs w:val="28"/>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w:t>
      </w:r>
      <w:r w:rsidRPr="00C73DFE">
        <w:rPr>
          <w:sz w:val="28"/>
          <w:szCs w:val="28"/>
        </w:rPr>
        <w:lastRenderedPageBreak/>
        <w:t>фонда возлагается на ответственных квартиросъемщиков или арендаторов, если иное не предусмотрено соответствующим договором.</w:t>
      </w:r>
    </w:p>
    <w:p w:rsidR="00C73DFE" w:rsidRPr="00C73DFE" w:rsidRDefault="00C73DFE" w:rsidP="00C73DFE">
      <w:pPr>
        <w:shd w:val="clear" w:color="auto" w:fill="FFFFFF"/>
        <w:ind w:firstLine="567"/>
        <w:jc w:val="both"/>
        <w:rPr>
          <w:sz w:val="28"/>
          <w:szCs w:val="28"/>
        </w:rPr>
      </w:pPr>
      <w:r w:rsidRPr="00C73DFE">
        <w:rPr>
          <w:sz w:val="28"/>
          <w:szCs w:val="28"/>
        </w:rPr>
        <w:t>Лица, указанные в </w:t>
      </w:r>
      <w:hyperlink r:id="rId9" w:anchor="dst100380" w:history="1">
        <w:r w:rsidRPr="00C73DFE">
          <w:rPr>
            <w:rStyle w:val="a4"/>
            <w:color w:val="auto"/>
            <w:sz w:val="28"/>
            <w:szCs w:val="28"/>
          </w:rPr>
          <w:t>части первой</w:t>
        </w:r>
      </w:hyperlink>
      <w:r w:rsidRPr="00C73DFE">
        <w:rPr>
          <w:sz w:val="28"/>
          <w:szCs w:val="28"/>
        </w:rPr>
        <w:t>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w:t>
      </w:r>
      <w:hyperlink r:id="rId10" w:history="1">
        <w:r w:rsidRPr="00C73DFE">
          <w:rPr>
            <w:rStyle w:val="a4"/>
            <w:color w:val="auto"/>
            <w:sz w:val="28"/>
            <w:szCs w:val="28"/>
          </w:rPr>
          <w:t>законодательством</w:t>
        </w:r>
      </w:hyperlink>
      <w:r w:rsidRPr="00C73DFE">
        <w:rPr>
          <w:sz w:val="28"/>
          <w:szCs w:val="28"/>
        </w:rPr>
        <w:t>.</w:t>
      </w:r>
    </w:p>
    <w:p w:rsidR="00525740" w:rsidRPr="00C73DFE" w:rsidRDefault="00525740" w:rsidP="00C73DFE">
      <w:pPr>
        <w:ind w:firstLine="567"/>
        <w:jc w:val="both"/>
        <w:rPr>
          <w:sz w:val="28"/>
          <w:szCs w:val="28"/>
        </w:rPr>
      </w:pPr>
    </w:p>
    <w:sectPr w:rsidR="00525740" w:rsidRPr="00C73DFE" w:rsidSect="00C7669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496"/>
    <w:multiLevelType w:val="multilevel"/>
    <w:tmpl w:val="532EA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5C0244"/>
    <w:multiLevelType w:val="multilevel"/>
    <w:tmpl w:val="321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57ACF"/>
    <w:multiLevelType w:val="multilevel"/>
    <w:tmpl w:val="41665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427F6B"/>
    <w:multiLevelType w:val="multilevel"/>
    <w:tmpl w:val="F97E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465D6"/>
    <w:multiLevelType w:val="multilevel"/>
    <w:tmpl w:val="3DF66B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DA44D1"/>
    <w:multiLevelType w:val="multilevel"/>
    <w:tmpl w:val="821C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35276"/>
    <w:multiLevelType w:val="multilevel"/>
    <w:tmpl w:val="918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A09F0"/>
    <w:multiLevelType w:val="multilevel"/>
    <w:tmpl w:val="D150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81D8B"/>
    <w:multiLevelType w:val="multilevel"/>
    <w:tmpl w:val="1868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C57C4"/>
    <w:multiLevelType w:val="multilevel"/>
    <w:tmpl w:val="6C321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2C11DE7"/>
    <w:multiLevelType w:val="multilevel"/>
    <w:tmpl w:val="B1849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9F5071"/>
    <w:multiLevelType w:val="multilevel"/>
    <w:tmpl w:val="9FC85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81E7C92"/>
    <w:multiLevelType w:val="multilevel"/>
    <w:tmpl w:val="9142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002EF"/>
    <w:multiLevelType w:val="multilevel"/>
    <w:tmpl w:val="5222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016D0"/>
    <w:multiLevelType w:val="multilevel"/>
    <w:tmpl w:val="9D484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0E63FFE"/>
    <w:multiLevelType w:val="multilevel"/>
    <w:tmpl w:val="81E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36A32"/>
    <w:multiLevelType w:val="multilevel"/>
    <w:tmpl w:val="7C02E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69066D5"/>
    <w:multiLevelType w:val="multilevel"/>
    <w:tmpl w:val="1B98D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6950469"/>
    <w:multiLevelType w:val="multilevel"/>
    <w:tmpl w:val="E382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3F537F"/>
    <w:multiLevelType w:val="multilevel"/>
    <w:tmpl w:val="D57EE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8"/>
  </w:num>
  <w:num w:numId="3">
    <w:abstractNumId w:val="7"/>
  </w:num>
  <w:num w:numId="4">
    <w:abstractNumId w:val="1"/>
  </w:num>
  <w:num w:numId="5">
    <w:abstractNumId w:val="3"/>
  </w:num>
  <w:num w:numId="6">
    <w:abstractNumId w:val="5"/>
  </w:num>
  <w:num w:numId="7">
    <w:abstractNumId w:val="13"/>
  </w:num>
  <w:num w:numId="8">
    <w:abstractNumId w:val="12"/>
  </w:num>
  <w:num w:numId="9">
    <w:abstractNumId w:val="15"/>
  </w:num>
  <w:num w:numId="10">
    <w:abstractNumId w:val="8"/>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FA0BC4"/>
    <w:rsid w:val="000A4B35"/>
    <w:rsid w:val="00525740"/>
    <w:rsid w:val="00C73DFE"/>
    <w:rsid w:val="00C76699"/>
    <w:rsid w:val="00FA0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C4"/>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FA0BC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0BC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A0BC4"/>
    <w:pPr>
      <w:spacing w:before="100" w:beforeAutospacing="1" w:after="100" w:afterAutospacing="1"/>
    </w:pPr>
    <w:rPr>
      <w:sz w:val="24"/>
      <w:szCs w:val="24"/>
    </w:rPr>
  </w:style>
  <w:style w:type="character" w:styleId="a4">
    <w:name w:val="Hyperlink"/>
    <w:basedOn w:val="a0"/>
    <w:uiPriority w:val="99"/>
    <w:semiHidden/>
    <w:unhideWhenUsed/>
    <w:rsid w:val="00FA0BC4"/>
    <w:rPr>
      <w:color w:val="0000FF"/>
      <w:u w:val="single"/>
    </w:rPr>
  </w:style>
</w:styles>
</file>

<file path=word/webSettings.xml><?xml version="1.0" encoding="utf-8"?>
<w:webSettings xmlns:r="http://schemas.openxmlformats.org/officeDocument/2006/relationships" xmlns:w="http://schemas.openxmlformats.org/wordprocessingml/2006/main">
  <w:divs>
    <w:div w:id="722872375">
      <w:bodyDiv w:val="1"/>
      <w:marLeft w:val="0"/>
      <w:marRight w:val="0"/>
      <w:marTop w:val="0"/>
      <w:marBottom w:val="0"/>
      <w:divBdr>
        <w:top w:val="none" w:sz="0" w:space="0" w:color="auto"/>
        <w:left w:val="none" w:sz="0" w:space="0" w:color="auto"/>
        <w:bottom w:val="none" w:sz="0" w:space="0" w:color="auto"/>
        <w:right w:val="none" w:sz="0" w:space="0" w:color="auto"/>
      </w:divBdr>
    </w:div>
    <w:div w:id="1858423980">
      <w:bodyDiv w:val="1"/>
      <w:marLeft w:val="0"/>
      <w:marRight w:val="0"/>
      <w:marTop w:val="0"/>
      <w:marBottom w:val="0"/>
      <w:divBdr>
        <w:top w:val="none" w:sz="0" w:space="0" w:color="auto"/>
        <w:left w:val="none" w:sz="0" w:space="0" w:color="auto"/>
        <w:bottom w:val="none" w:sz="0" w:space="0" w:color="auto"/>
        <w:right w:val="none" w:sz="0" w:space="0" w:color="auto"/>
      </w:divBdr>
      <w:divsChild>
        <w:div w:id="607543646">
          <w:marLeft w:val="0"/>
          <w:marRight w:val="0"/>
          <w:marTop w:val="0"/>
          <w:marBottom w:val="0"/>
          <w:divBdr>
            <w:top w:val="none" w:sz="0" w:space="0" w:color="auto"/>
            <w:left w:val="none" w:sz="0" w:space="0" w:color="auto"/>
            <w:bottom w:val="none" w:sz="0" w:space="0" w:color="auto"/>
            <w:right w:val="none" w:sz="0" w:space="0" w:color="auto"/>
          </w:divBdr>
          <w:divsChild>
            <w:div w:id="743643889">
              <w:marLeft w:val="0"/>
              <w:marRight w:val="0"/>
              <w:marTop w:val="0"/>
              <w:marBottom w:val="0"/>
              <w:divBdr>
                <w:top w:val="none" w:sz="0" w:space="0" w:color="auto"/>
                <w:left w:val="none" w:sz="0" w:space="0" w:color="auto"/>
                <w:bottom w:val="none" w:sz="0" w:space="0" w:color="auto"/>
                <w:right w:val="none" w:sz="0" w:space="0" w:color="auto"/>
              </w:divBdr>
              <w:divsChild>
                <w:div w:id="1265918117">
                  <w:marLeft w:val="0"/>
                  <w:marRight w:val="0"/>
                  <w:marTop w:val="0"/>
                  <w:marBottom w:val="0"/>
                  <w:divBdr>
                    <w:top w:val="none" w:sz="0" w:space="0" w:color="auto"/>
                    <w:left w:val="none" w:sz="0" w:space="0" w:color="auto"/>
                    <w:bottom w:val="none" w:sz="0" w:space="0" w:color="auto"/>
                    <w:right w:val="none" w:sz="0" w:space="0" w:color="auto"/>
                  </w:divBdr>
                  <w:divsChild>
                    <w:div w:id="710106497">
                      <w:marLeft w:val="0"/>
                      <w:marRight w:val="0"/>
                      <w:marTop w:val="0"/>
                      <w:marBottom w:val="0"/>
                      <w:divBdr>
                        <w:top w:val="none" w:sz="0" w:space="0" w:color="auto"/>
                        <w:left w:val="none" w:sz="0" w:space="0" w:color="auto"/>
                        <w:bottom w:val="none" w:sz="0" w:space="0" w:color="auto"/>
                        <w:right w:val="none" w:sz="0" w:space="0" w:color="auto"/>
                      </w:divBdr>
                      <w:divsChild>
                        <w:div w:id="1806003909">
                          <w:marLeft w:val="0"/>
                          <w:marRight w:val="0"/>
                          <w:marTop w:val="0"/>
                          <w:marBottom w:val="0"/>
                          <w:divBdr>
                            <w:top w:val="none" w:sz="0" w:space="0" w:color="auto"/>
                            <w:left w:val="none" w:sz="0" w:space="0" w:color="auto"/>
                            <w:bottom w:val="none" w:sz="0" w:space="0" w:color="auto"/>
                            <w:right w:val="none" w:sz="0" w:space="0" w:color="auto"/>
                          </w:divBdr>
                          <w:divsChild>
                            <w:div w:id="656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6776/5df8708b5646624fc7f7fb722a193ff1aac2d07e/" TargetMode="External"/><Relationship Id="rId3" Type="http://schemas.openxmlformats.org/officeDocument/2006/relationships/settings" Target="settings.xml"/><Relationship Id="rId7" Type="http://schemas.openxmlformats.org/officeDocument/2006/relationships/hyperlink" Target="https://www.consultant.ru/document/cons_doc_LAW_1061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6364/1cdfb8491220c4275c3cff916f0a40fd31215fa7/" TargetMode="External"/><Relationship Id="rId11" Type="http://schemas.openxmlformats.org/officeDocument/2006/relationships/fontTable" Target="fontTable.xml"/><Relationship Id="rId5" Type="http://schemas.openxmlformats.org/officeDocument/2006/relationships/hyperlink" Target="https://www.consultant.ru/document/cons_doc_LAW_377025/6e9e76ac34eed2325a2dc76d37b9d81d2cbbaeb0/" TargetMode="External"/><Relationship Id="rId10" Type="http://schemas.openxmlformats.org/officeDocument/2006/relationships/hyperlink" Target="https://www.consultant.ru/document/cons_doc_LAW_5438/efd44f063b296a0b86bb81c03e47093b05e10367/" TargetMode="External"/><Relationship Id="rId4" Type="http://schemas.openxmlformats.org/officeDocument/2006/relationships/webSettings" Target="webSettings.xml"/><Relationship Id="rId9" Type="http://schemas.openxmlformats.org/officeDocument/2006/relationships/hyperlink" Target="https://www.consultant.ru/document/cons_doc_LAW_436367/efd44f063b296a0b86bb81c03e47093b05e10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2024-09-18T09:04:00Z</dcterms:created>
  <dcterms:modified xsi:type="dcterms:W3CDTF">2024-09-18T13:21:00Z</dcterms:modified>
</cp:coreProperties>
</file>