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78D" w:rsidRPr="00413383" w:rsidRDefault="00413383" w:rsidP="00DF678D">
      <w:pPr>
        <w:ind w:left="4956"/>
        <w:jc w:val="center"/>
        <w:rPr>
          <w:b/>
          <w:sz w:val="28"/>
          <w:szCs w:val="28"/>
        </w:rPr>
      </w:pPr>
      <w:r w:rsidRPr="00413383">
        <w:rPr>
          <w:b/>
          <w:sz w:val="28"/>
          <w:szCs w:val="28"/>
        </w:rPr>
        <w:t>ПРОЕКТ</w:t>
      </w:r>
    </w:p>
    <w:p w:rsidR="00DF678D" w:rsidRDefault="00DF678D" w:rsidP="00DF678D">
      <w:pPr>
        <w:pStyle w:val="1"/>
      </w:pPr>
    </w:p>
    <w:p w:rsidR="00DF678D" w:rsidRDefault="00DF678D" w:rsidP="00DF678D">
      <w:pPr>
        <w:pStyle w:val="1"/>
      </w:pPr>
    </w:p>
    <w:p w:rsidR="00DF678D" w:rsidRDefault="00DF678D" w:rsidP="00DF678D">
      <w:pPr>
        <w:pStyle w:val="1"/>
      </w:pPr>
      <w:r>
        <w:rPr>
          <w:noProof/>
          <w:lang w:eastAsia="ru-RU"/>
        </w:rPr>
        <w:drawing>
          <wp:inline distT="0" distB="0" distL="0" distR="0">
            <wp:extent cx="561975" cy="5715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-1871" t="-1787" r="-1871" b="-17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678D" w:rsidRDefault="00DF678D" w:rsidP="00DF678D">
      <w:pPr>
        <w:pStyle w:val="1"/>
      </w:pPr>
      <w:r>
        <w:t>Российская Федерация</w:t>
      </w:r>
    </w:p>
    <w:p w:rsidR="00DF678D" w:rsidRDefault="00DF678D" w:rsidP="00DF678D">
      <w:pPr>
        <w:jc w:val="center"/>
      </w:pPr>
      <w:r>
        <w:rPr>
          <w:sz w:val="32"/>
          <w:szCs w:val="32"/>
        </w:rPr>
        <w:t>Ростовская область</w:t>
      </w:r>
    </w:p>
    <w:p w:rsidR="00DF678D" w:rsidRDefault="00DF678D" w:rsidP="00DF678D">
      <w:pPr>
        <w:jc w:val="center"/>
      </w:pPr>
      <w:proofErr w:type="spellStart"/>
      <w:r>
        <w:rPr>
          <w:sz w:val="32"/>
          <w:szCs w:val="32"/>
        </w:rPr>
        <w:t>Заветинский</w:t>
      </w:r>
      <w:proofErr w:type="spellEnd"/>
      <w:r>
        <w:rPr>
          <w:sz w:val="32"/>
          <w:szCs w:val="32"/>
        </w:rPr>
        <w:t xml:space="preserve"> район</w:t>
      </w:r>
    </w:p>
    <w:p w:rsidR="00DF678D" w:rsidRDefault="00DF678D" w:rsidP="00DF678D">
      <w:pPr>
        <w:jc w:val="center"/>
      </w:pPr>
      <w:r>
        <w:rPr>
          <w:sz w:val="32"/>
          <w:szCs w:val="32"/>
        </w:rPr>
        <w:t>муниципальное образование «Киселевское сельское поселение»</w:t>
      </w:r>
    </w:p>
    <w:p w:rsidR="00DF678D" w:rsidRDefault="00DF678D" w:rsidP="00DF678D">
      <w:pPr>
        <w:tabs>
          <w:tab w:val="left" w:pos="9360"/>
        </w:tabs>
        <w:jc w:val="center"/>
      </w:pPr>
      <w:r>
        <w:rPr>
          <w:sz w:val="32"/>
          <w:szCs w:val="32"/>
        </w:rPr>
        <w:t>Собрание депутатов Киселевского сельского поселения</w:t>
      </w:r>
    </w:p>
    <w:p w:rsidR="00DF678D" w:rsidRDefault="00DF678D" w:rsidP="00DF678D">
      <w:pPr>
        <w:jc w:val="center"/>
        <w:rPr>
          <w:sz w:val="28"/>
          <w:szCs w:val="28"/>
        </w:rPr>
      </w:pPr>
    </w:p>
    <w:p w:rsidR="00DF678D" w:rsidRDefault="00DF678D" w:rsidP="00DF678D">
      <w:pPr>
        <w:jc w:val="center"/>
      </w:pPr>
      <w:proofErr w:type="gramStart"/>
      <w:r>
        <w:rPr>
          <w:b/>
          <w:color w:val="0D0D0D"/>
          <w:sz w:val="48"/>
          <w:szCs w:val="48"/>
        </w:rPr>
        <w:t>Р</w:t>
      </w:r>
      <w:proofErr w:type="gramEnd"/>
      <w:r>
        <w:rPr>
          <w:b/>
          <w:color w:val="0D0D0D"/>
          <w:sz w:val="48"/>
          <w:szCs w:val="48"/>
        </w:rPr>
        <w:t xml:space="preserve"> е </w:t>
      </w:r>
      <w:proofErr w:type="spellStart"/>
      <w:r>
        <w:rPr>
          <w:b/>
          <w:color w:val="0D0D0D"/>
          <w:sz w:val="48"/>
          <w:szCs w:val="48"/>
        </w:rPr>
        <w:t>ш</w:t>
      </w:r>
      <w:proofErr w:type="spellEnd"/>
      <w:r>
        <w:rPr>
          <w:b/>
          <w:color w:val="0D0D0D"/>
          <w:sz w:val="48"/>
          <w:szCs w:val="48"/>
        </w:rPr>
        <w:t xml:space="preserve"> е </w:t>
      </w:r>
      <w:proofErr w:type="spellStart"/>
      <w:r>
        <w:rPr>
          <w:b/>
          <w:color w:val="0D0D0D"/>
          <w:sz w:val="48"/>
          <w:szCs w:val="48"/>
        </w:rPr>
        <w:t>н</w:t>
      </w:r>
      <w:proofErr w:type="spellEnd"/>
      <w:r>
        <w:rPr>
          <w:b/>
          <w:color w:val="0D0D0D"/>
          <w:sz w:val="48"/>
          <w:szCs w:val="48"/>
        </w:rPr>
        <w:t xml:space="preserve"> и е</w:t>
      </w:r>
    </w:p>
    <w:tbl>
      <w:tblPr>
        <w:tblW w:w="0" w:type="auto"/>
        <w:tblLayout w:type="fixed"/>
        <w:tblLook w:val="0000"/>
      </w:tblPr>
      <w:tblGrid>
        <w:gridCol w:w="5353"/>
        <w:gridCol w:w="4678"/>
      </w:tblGrid>
      <w:tr w:rsidR="00DF678D" w:rsidTr="00BE3689">
        <w:tc>
          <w:tcPr>
            <w:tcW w:w="5353" w:type="dxa"/>
            <w:shd w:val="clear" w:color="auto" w:fill="auto"/>
          </w:tcPr>
          <w:p w:rsidR="00DF678D" w:rsidRDefault="00DF678D" w:rsidP="00BE3689">
            <w:pPr>
              <w:tabs>
                <w:tab w:val="left" w:pos="3119"/>
              </w:tabs>
              <w:snapToGrid w:val="0"/>
              <w:ind w:right="-1"/>
              <w:jc w:val="both"/>
              <w:rPr>
                <w:sz w:val="24"/>
                <w:szCs w:val="24"/>
              </w:rPr>
            </w:pPr>
          </w:p>
          <w:p w:rsidR="00DF678D" w:rsidRDefault="00DF678D" w:rsidP="00BE3689">
            <w:pPr>
              <w:tabs>
                <w:tab w:val="left" w:pos="3119"/>
              </w:tabs>
              <w:ind w:right="-1"/>
              <w:jc w:val="both"/>
            </w:pPr>
            <w:r>
              <w:rPr>
                <w:sz w:val="28"/>
              </w:rPr>
              <w:t>О внесении изменений и дополнений в Устав  муниципального образования «Киселевское сельское поселение»</w:t>
            </w:r>
            <w:r w:rsidR="00A233B1">
              <w:rPr>
                <w:sz w:val="28"/>
              </w:rPr>
              <w:t xml:space="preserve"> Заветинского района Ростовской области</w:t>
            </w:r>
          </w:p>
          <w:p w:rsidR="00DF678D" w:rsidRDefault="00DF678D" w:rsidP="00BE3689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auto"/>
          </w:tcPr>
          <w:p w:rsidR="00DF678D" w:rsidRDefault="00DF678D" w:rsidP="00BE3689">
            <w:pPr>
              <w:snapToGrid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DF678D" w:rsidRDefault="00DF678D" w:rsidP="00DF678D">
      <w:r>
        <w:rPr>
          <w:b/>
          <w:sz w:val="28"/>
          <w:szCs w:val="28"/>
        </w:rPr>
        <w:t xml:space="preserve">           Принято</w:t>
      </w:r>
    </w:p>
    <w:p w:rsidR="00DF678D" w:rsidRDefault="00DF678D" w:rsidP="00DF678D">
      <w:r>
        <w:rPr>
          <w:b/>
          <w:sz w:val="28"/>
          <w:szCs w:val="28"/>
        </w:rPr>
        <w:t>Собранием депутатов                                                            2024 года</w:t>
      </w:r>
    </w:p>
    <w:p w:rsidR="00DF678D" w:rsidRDefault="00DF678D" w:rsidP="00DF678D">
      <w:pPr>
        <w:rPr>
          <w:b/>
          <w:sz w:val="28"/>
          <w:szCs w:val="28"/>
        </w:rPr>
      </w:pPr>
    </w:p>
    <w:p w:rsidR="00DF678D" w:rsidRDefault="00DF678D" w:rsidP="00DF678D">
      <w:pPr>
        <w:ind w:firstLine="708"/>
        <w:jc w:val="both"/>
      </w:pPr>
      <w:proofErr w:type="gramStart"/>
      <w:r>
        <w:rPr>
          <w:sz w:val="28"/>
          <w:szCs w:val="28"/>
        </w:rPr>
        <w:t xml:space="preserve">В целях приведения Устава муниципального образования «Киселевское сельское поселение» </w:t>
      </w:r>
      <w:r w:rsidR="00BA088E">
        <w:rPr>
          <w:sz w:val="28"/>
          <w:szCs w:val="28"/>
        </w:rPr>
        <w:t>Заветинского района Р</w:t>
      </w:r>
      <w:r w:rsidR="00A233B1">
        <w:rPr>
          <w:sz w:val="28"/>
          <w:szCs w:val="28"/>
        </w:rPr>
        <w:t xml:space="preserve">остовской области </w:t>
      </w:r>
      <w:r>
        <w:rPr>
          <w:sz w:val="28"/>
          <w:szCs w:val="28"/>
        </w:rPr>
        <w:t xml:space="preserve">в соответствие с федеральным и областным законодательством, в соответствии со статьей 44 Федерального закона от 06.10.2003 № 131-ФЗ «Об общих принципах организации местного самоуправления в Российской Федерации», </w:t>
      </w:r>
      <w:r w:rsidRPr="00A233B1">
        <w:rPr>
          <w:sz w:val="28"/>
          <w:szCs w:val="28"/>
        </w:rPr>
        <w:t>статьей 2</w:t>
      </w:r>
      <w:r w:rsidRPr="00A233B1">
        <w:rPr>
          <w:color w:val="000000"/>
          <w:sz w:val="28"/>
          <w:szCs w:val="28"/>
          <w:lang w:eastAsia="zh-CN"/>
        </w:rPr>
        <w:t>8</w:t>
      </w:r>
      <w:r>
        <w:rPr>
          <w:sz w:val="28"/>
          <w:szCs w:val="28"/>
        </w:rPr>
        <w:t xml:space="preserve"> Устава муниципального образования «Киселевское сельское поселение»</w:t>
      </w:r>
      <w:r w:rsidR="00A233B1">
        <w:rPr>
          <w:sz w:val="28"/>
          <w:szCs w:val="28"/>
        </w:rPr>
        <w:t xml:space="preserve"> Заветинского района Ростовской области</w:t>
      </w:r>
      <w:r>
        <w:rPr>
          <w:sz w:val="28"/>
          <w:szCs w:val="28"/>
        </w:rPr>
        <w:t>, Собрание депутатов Киселевского сельского поселения</w:t>
      </w:r>
      <w:proofErr w:type="gramEnd"/>
    </w:p>
    <w:p w:rsidR="00DF678D" w:rsidRDefault="00DF678D" w:rsidP="00DF678D">
      <w:pPr>
        <w:jc w:val="both"/>
        <w:rPr>
          <w:sz w:val="28"/>
          <w:szCs w:val="28"/>
        </w:rPr>
      </w:pPr>
    </w:p>
    <w:p w:rsidR="00DF678D" w:rsidRDefault="00DF678D" w:rsidP="00DF678D">
      <w:pPr>
        <w:ind w:firstLine="709"/>
        <w:jc w:val="center"/>
      </w:pPr>
      <w:r>
        <w:rPr>
          <w:sz w:val="28"/>
          <w:szCs w:val="28"/>
        </w:rPr>
        <w:t>РЕШИЛО:</w:t>
      </w:r>
    </w:p>
    <w:p w:rsidR="008B44FC" w:rsidRDefault="008B44FC" w:rsidP="008B44FC">
      <w:pPr>
        <w:ind w:firstLine="709"/>
        <w:jc w:val="both"/>
        <w:rPr>
          <w:sz w:val="28"/>
          <w:szCs w:val="28"/>
        </w:rPr>
      </w:pPr>
    </w:p>
    <w:p w:rsidR="008B44FC" w:rsidRDefault="008F59B4" w:rsidP="00A73933">
      <w:pPr>
        <w:ind w:firstLine="709"/>
        <w:jc w:val="both"/>
        <w:rPr>
          <w:sz w:val="28"/>
          <w:szCs w:val="28"/>
        </w:rPr>
      </w:pPr>
      <w:r w:rsidRPr="008F59B4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8B44FC" w:rsidRPr="008F59B4">
        <w:rPr>
          <w:sz w:val="28"/>
          <w:szCs w:val="28"/>
        </w:rPr>
        <w:t xml:space="preserve">Внести в Устав муниципального образования «Киселевское сельское поселение» </w:t>
      </w:r>
      <w:r w:rsidR="00A233B1">
        <w:rPr>
          <w:sz w:val="28"/>
          <w:szCs w:val="28"/>
        </w:rPr>
        <w:t xml:space="preserve">Заветинского района Ростовской области </w:t>
      </w:r>
      <w:r w:rsidR="008B44FC" w:rsidRPr="008F59B4">
        <w:rPr>
          <w:sz w:val="28"/>
          <w:szCs w:val="28"/>
        </w:rPr>
        <w:t>следующие изменения:</w:t>
      </w:r>
    </w:p>
    <w:p w:rsidR="00A233B1" w:rsidRPr="007E3820" w:rsidRDefault="00A233B1" w:rsidP="00A73933">
      <w:pPr>
        <w:ind w:firstLine="709"/>
        <w:jc w:val="both"/>
        <w:rPr>
          <w:b/>
          <w:sz w:val="28"/>
          <w:szCs w:val="28"/>
        </w:rPr>
      </w:pPr>
      <w:r w:rsidRPr="007E3820">
        <w:rPr>
          <w:b/>
          <w:sz w:val="28"/>
          <w:szCs w:val="28"/>
        </w:rPr>
        <w:t>1)</w:t>
      </w:r>
      <w:r w:rsidR="007E3820">
        <w:rPr>
          <w:b/>
          <w:sz w:val="28"/>
          <w:szCs w:val="28"/>
        </w:rPr>
        <w:t xml:space="preserve"> </w:t>
      </w:r>
      <w:r w:rsidRPr="007E3820">
        <w:rPr>
          <w:b/>
          <w:sz w:val="28"/>
          <w:szCs w:val="28"/>
        </w:rPr>
        <w:t xml:space="preserve">пункт 1 статьи 2 дополнить </w:t>
      </w:r>
      <w:r w:rsidR="00193641">
        <w:rPr>
          <w:b/>
          <w:sz w:val="28"/>
          <w:szCs w:val="28"/>
        </w:rPr>
        <w:t>под</w:t>
      </w:r>
      <w:r w:rsidRPr="007E3820">
        <w:rPr>
          <w:b/>
          <w:sz w:val="28"/>
          <w:szCs w:val="28"/>
        </w:rPr>
        <w:t>пунктом 35:</w:t>
      </w:r>
    </w:p>
    <w:p w:rsidR="00163843" w:rsidRDefault="00163843" w:rsidP="00A739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163843">
        <w:rPr>
          <w:sz w:val="28"/>
          <w:szCs w:val="28"/>
        </w:rPr>
        <w:t xml:space="preserve">35) осуществление учета личных подсобных хозяйств, которые ведут граждане в соответствии с Федеральным законом от 7 июля 2003 года № 112-ФЗ «О личном подсобном хозяйстве», в </w:t>
      </w:r>
      <w:proofErr w:type="spellStart"/>
      <w:r w:rsidRPr="00163843">
        <w:rPr>
          <w:sz w:val="28"/>
          <w:szCs w:val="28"/>
        </w:rPr>
        <w:t>похозяйственных</w:t>
      </w:r>
      <w:proofErr w:type="spellEnd"/>
      <w:r w:rsidRPr="00163843">
        <w:rPr>
          <w:sz w:val="28"/>
          <w:szCs w:val="28"/>
        </w:rPr>
        <w:t xml:space="preserve"> книгах</w:t>
      </w:r>
      <w:proofErr w:type="gramStart"/>
      <w:r w:rsidRPr="00163843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2D72C4" w:rsidRPr="007E3820" w:rsidRDefault="00533AE1" w:rsidP="00A73933">
      <w:pPr>
        <w:ind w:firstLine="709"/>
        <w:jc w:val="both"/>
        <w:rPr>
          <w:rFonts w:eastAsia="Calibri"/>
          <w:b/>
          <w:sz w:val="28"/>
          <w:szCs w:val="28"/>
          <w:lang w:eastAsia="hy-AM"/>
        </w:rPr>
      </w:pPr>
      <w:r>
        <w:rPr>
          <w:rFonts w:eastAsia="Calibri"/>
          <w:b/>
          <w:sz w:val="28"/>
          <w:szCs w:val="28"/>
          <w:lang w:eastAsia="hy-AM"/>
        </w:rPr>
        <w:t>2</w:t>
      </w:r>
      <w:r w:rsidR="002D72C4" w:rsidRPr="007E3820">
        <w:rPr>
          <w:rFonts w:eastAsia="Calibri"/>
          <w:b/>
          <w:sz w:val="28"/>
          <w:szCs w:val="28"/>
          <w:lang w:eastAsia="hy-AM"/>
        </w:rPr>
        <w:t>) пункт 1 ст</w:t>
      </w:r>
      <w:r w:rsidR="00BA088E">
        <w:rPr>
          <w:rFonts w:eastAsia="Calibri"/>
          <w:b/>
          <w:sz w:val="28"/>
          <w:szCs w:val="28"/>
          <w:lang w:eastAsia="hy-AM"/>
        </w:rPr>
        <w:t>атьи 37 дополнить подпунктом 47</w:t>
      </w:r>
      <w:r w:rsidR="00BA088E" w:rsidRPr="00BA088E">
        <w:rPr>
          <w:rFonts w:eastAsia="Calibri"/>
          <w:b/>
          <w:sz w:val="28"/>
          <w:szCs w:val="28"/>
          <w:vertAlign w:val="superscript"/>
          <w:lang w:eastAsia="hy-AM"/>
        </w:rPr>
        <w:t>2</w:t>
      </w:r>
      <w:r w:rsidR="002D72C4" w:rsidRPr="007E3820">
        <w:rPr>
          <w:rFonts w:eastAsia="Calibri"/>
          <w:b/>
          <w:sz w:val="28"/>
          <w:szCs w:val="28"/>
          <w:lang w:eastAsia="hy-AM"/>
        </w:rPr>
        <w:t>:</w:t>
      </w:r>
    </w:p>
    <w:p w:rsidR="002D72C4" w:rsidRDefault="002D72C4" w:rsidP="00A73933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hy-AM"/>
        </w:rPr>
        <w:t>«</w:t>
      </w:r>
      <w:r w:rsidRPr="002D72C4">
        <w:rPr>
          <w:rFonts w:eastAsia="Calibri"/>
          <w:sz w:val="28"/>
          <w:szCs w:val="28"/>
          <w:lang w:eastAsia="en-US"/>
        </w:rPr>
        <w:t>4</w:t>
      </w:r>
      <w:r w:rsidR="00BA088E">
        <w:rPr>
          <w:rFonts w:eastAsia="Calibri"/>
          <w:sz w:val="28"/>
          <w:szCs w:val="28"/>
          <w:lang w:eastAsia="en-US"/>
        </w:rPr>
        <w:t>7</w:t>
      </w:r>
      <w:r w:rsidR="00BA088E" w:rsidRPr="00BA088E">
        <w:rPr>
          <w:rFonts w:eastAsia="Calibri"/>
          <w:sz w:val="28"/>
          <w:szCs w:val="28"/>
          <w:vertAlign w:val="superscript"/>
          <w:lang w:eastAsia="en-US"/>
        </w:rPr>
        <w:t>2</w:t>
      </w:r>
      <w:r w:rsidRPr="002D72C4">
        <w:rPr>
          <w:rFonts w:eastAsia="Calibri"/>
          <w:sz w:val="28"/>
          <w:szCs w:val="28"/>
          <w:lang w:eastAsia="en-US"/>
        </w:rPr>
        <w:t>) осуществляет учет личных подсобных хозяйств, которые ведут граждане в соответствии с Федеральным законом от 7 июля 2003 года № 112-ФЗ «О личном подсобном хозяй</w:t>
      </w:r>
      <w:r w:rsidR="00BA088E">
        <w:rPr>
          <w:rFonts w:eastAsia="Calibri"/>
          <w:sz w:val="28"/>
          <w:szCs w:val="28"/>
          <w:lang w:eastAsia="en-US"/>
        </w:rPr>
        <w:t xml:space="preserve">стве», в </w:t>
      </w:r>
      <w:proofErr w:type="spellStart"/>
      <w:r w:rsidR="00BA088E">
        <w:rPr>
          <w:rFonts w:eastAsia="Calibri"/>
          <w:sz w:val="28"/>
          <w:szCs w:val="28"/>
          <w:lang w:eastAsia="en-US"/>
        </w:rPr>
        <w:t>похозяйственных</w:t>
      </w:r>
      <w:proofErr w:type="spellEnd"/>
      <w:r w:rsidR="00BA088E">
        <w:rPr>
          <w:rFonts w:eastAsia="Calibri"/>
          <w:sz w:val="28"/>
          <w:szCs w:val="28"/>
          <w:lang w:eastAsia="en-US"/>
        </w:rPr>
        <w:t xml:space="preserve"> книгах</w:t>
      </w:r>
      <w:proofErr w:type="gramStart"/>
      <w:r w:rsidR="00BA088E">
        <w:rPr>
          <w:rFonts w:eastAsia="Calibri"/>
          <w:sz w:val="28"/>
          <w:szCs w:val="28"/>
          <w:lang w:eastAsia="en-US"/>
        </w:rPr>
        <w:t>;</w:t>
      </w:r>
      <w:r>
        <w:rPr>
          <w:rFonts w:eastAsia="Calibri"/>
          <w:sz w:val="28"/>
          <w:szCs w:val="28"/>
          <w:lang w:eastAsia="en-US"/>
        </w:rPr>
        <w:t>»</w:t>
      </w:r>
      <w:proofErr w:type="gramEnd"/>
      <w:r>
        <w:rPr>
          <w:rFonts w:eastAsia="Calibri"/>
          <w:sz w:val="28"/>
          <w:szCs w:val="28"/>
          <w:lang w:eastAsia="en-US"/>
        </w:rPr>
        <w:t>;</w:t>
      </w:r>
    </w:p>
    <w:p w:rsidR="007E3820" w:rsidRPr="007E3820" w:rsidRDefault="00533AE1" w:rsidP="00A73933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3</w:t>
      </w:r>
      <w:r w:rsidR="007E3820" w:rsidRPr="007E3820">
        <w:rPr>
          <w:rFonts w:eastAsia="Calibri"/>
          <w:b/>
          <w:sz w:val="28"/>
          <w:szCs w:val="28"/>
          <w:lang w:eastAsia="en-US"/>
        </w:rPr>
        <w:t>) статью 68 дополнить пунктами 3 и 4:</w:t>
      </w:r>
    </w:p>
    <w:p w:rsidR="007E3820" w:rsidRPr="007E3820" w:rsidRDefault="007E3820" w:rsidP="007E382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«</w:t>
      </w:r>
      <w:r w:rsidRPr="007E3820">
        <w:rPr>
          <w:rFonts w:eastAsia="Calibri"/>
          <w:sz w:val="28"/>
          <w:szCs w:val="28"/>
          <w:lang w:eastAsia="en-US"/>
        </w:rPr>
        <w:t xml:space="preserve">3. Губернатор Ростовской области вправе вынести предупреждение, объявить выговор председателю Собрания депутатов – главе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главе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за ненадлежащее исполнение или неисполнение обязанностей по обеспечению осуществления органами местного самоуправления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отдельных государственных полномочий, переданных органам местного самоуправления федеральными законами и (или) областными законами.</w:t>
      </w:r>
    </w:p>
    <w:p w:rsidR="007E3820" w:rsidRDefault="007E3820" w:rsidP="007E382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7E3820">
        <w:rPr>
          <w:rFonts w:eastAsia="Calibri"/>
          <w:sz w:val="28"/>
          <w:szCs w:val="28"/>
          <w:lang w:eastAsia="en-US"/>
        </w:rPr>
        <w:t xml:space="preserve">4. Губернатор Ростовской области вправе отрешить от должности председателя Собрания депутатов – главу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главу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в случае, если в течение месяца со дня вынесения Губернатором Ростовской области предупреждения, объявления выговора председателю Собрания депутатов – главе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главе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в соответствии с пунктом 3 настоящей статьи председателем Собрания депутатов – главой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поселения, главой Администрации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 не были приняты в пределах своих полномочий меры по устранению причин, послуживших основанием для вынесения предупреждения, объявления выговора</w:t>
      </w:r>
      <w:proofErr w:type="gramStart"/>
      <w:r w:rsidRPr="007E3820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»;</w:t>
      </w:r>
      <w:proofErr w:type="gramEnd"/>
    </w:p>
    <w:p w:rsidR="007E3820" w:rsidRPr="007E3820" w:rsidRDefault="00533AE1" w:rsidP="007E3820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4</w:t>
      </w:r>
      <w:r w:rsidR="007E3820" w:rsidRPr="007E3820">
        <w:rPr>
          <w:rFonts w:eastAsia="Calibri"/>
          <w:b/>
          <w:sz w:val="28"/>
          <w:szCs w:val="28"/>
          <w:lang w:eastAsia="en-US"/>
        </w:rPr>
        <w:t xml:space="preserve">) пункт 2 статьи 69 дополнить </w:t>
      </w:r>
      <w:r w:rsidR="00193641">
        <w:rPr>
          <w:rFonts w:eastAsia="Calibri"/>
          <w:b/>
          <w:sz w:val="28"/>
          <w:szCs w:val="28"/>
          <w:lang w:eastAsia="en-US"/>
        </w:rPr>
        <w:t>под</w:t>
      </w:r>
      <w:r w:rsidR="007E3820" w:rsidRPr="007E3820">
        <w:rPr>
          <w:rFonts w:eastAsia="Calibri"/>
          <w:b/>
          <w:sz w:val="28"/>
          <w:szCs w:val="28"/>
          <w:lang w:eastAsia="en-US"/>
        </w:rPr>
        <w:t xml:space="preserve">пунктом </w:t>
      </w:r>
      <w:r w:rsidR="00BA088E">
        <w:rPr>
          <w:rFonts w:eastAsia="Calibri"/>
          <w:b/>
          <w:sz w:val="28"/>
          <w:szCs w:val="28"/>
          <w:lang w:eastAsia="en-US"/>
        </w:rPr>
        <w:t>6</w:t>
      </w:r>
      <w:r w:rsidR="007E3820" w:rsidRPr="007E3820">
        <w:rPr>
          <w:rFonts w:eastAsia="Calibri"/>
          <w:b/>
          <w:sz w:val="28"/>
          <w:szCs w:val="28"/>
          <w:lang w:eastAsia="en-US"/>
        </w:rPr>
        <w:t>:</w:t>
      </w:r>
    </w:p>
    <w:p w:rsidR="007E3820" w:rsidRPr="007E3820" w:rsidRDefault="007E3820" w:rsidP="007E3820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«</w:t>
      </w:r>
      <w:r w:rsidR="00BA088E">
        <w:rPr>
          <w:rFonts w:eastAsia="Calibri"/>
          <w:sz w:val="28"/>
          <w:szCs w:val="28"/>
          <w:lang w:eastAsia="en-US"/>
        </w:rPr>
        <w:t>6</w:t>
      </w:r>
      <w:r w:rsidRPr="007E3820">
        <w:rPr>
          <w:rFonts w:eastAsia="Calibri"/>
          <w:sz w:val="28"/>
          <w:szCs w:val="28"/>
          <w:lang w:val="hy-AM" w:eastAsia="en-US"/>
        </w:rPr>
        <w:t xml:space="preserve">) </w:t>
      </w:r>
      <w:proofErr w:type="gramStart"/>
      <w:r w:rsidRPr="007E3820">
        <w:rPr>
          <w:rFonts w:eastAsia="Calibri"/>
          <w:sz w:val="28"/>
          <w:szCs w:val="28"/>
          <w:lang w:val="hy-AM" w:eastAsia="en-US"/>
        </w:rPr>
        <w:t>систематическое</w:t>
      </w:r>
      <w:proofErr w:type="gramEnd"/>
      <w:r w:rsidRPr="007E3820">
        <w:rPr>
          <w:rFonts w:eastAsia="Calibri"/>
          <w:sz w:val="28"/>
          <w:szCs w:val="28"/>
          <w:lang w:val="hy-AM" w:eastAsia="en-US"/>
        </w:rPr>
        <w:t xml:space="preserve"> недостижение показателей для оценки эффективности деятельности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>Киселевского</w:t>
      </w:r>
      <w:r w:rsidRPr="007E3820">
        <w:rPr>
          <w:rFonts w:eastAsia="Calibri"/>
          <w:sz w:val="28"/>
          <w:szCs w:val="28"/>
          <w:lang w:eastAsia="en-US"/>
        </w:rPr>
        <w:t xml:space="preserve"> сельского поселения</w:t>
      </w:r>
      <w:r w:rsidRPr="007E3820">
        <w:rPr>
          <w:rFonts w:eastAsia="Calibri"/>
          <w:sz w:val="28"/>
          <w:szCs w:val="28"/>
          <w:lang w:val="hy-AM" w:eastAsia="en-US"/>
        </w:rPr>
        <w:t>.</w:t>
      </w:r>
      <w:r>
        <w:rPr>
          <w:rFonts w:eastAsia="Calibri"/>
          <w:sz w:val="28"/>
          <w:szCs w:val="28"/>
          <w:lang w:eastAsia="en-US"/>
        </w:rPr>
        <w:t>».</w:t>
      </w:r>
    </w:p>
    <w:p w:rsidR="00BD7028" w:rsidRPr="005C23BF" w:rsidRDefault="00BD7028" w:rsidP="00BD7028">
      <w:pPr>
        <w:ind w:firstLine="709"/>
        <w:jc w:val="both"/>
        <w:rPr>
          <w:sz w:val="28"/>
          <w:szCs w:val="28"/>
        </w:rPr>
      </w:pPr>
      <w:r w:rsidRPr="005C23BF">
        <w:rPr>
          <w:color w:val="000000"/>
          <w:sz w:val="28"/>
          <w:szCs w:val="28"/>
        </w:rPr>
        <w:t>2. Настоящее решение вступает в силу со дня его официального опубликования, произведенного после его государственной ре</w:t>
      </w:r>
      <w:r>
        <w:rPr>
          <w:color w:val="000000"/>
          <w:sz w:val="28"/>
          <w:szCs w:val="28"/>
        </w:rPr>
        <w:t>гистрации</w:t>
      </w:r>
      <w:r w:rsidRPr="005C23BF">
        <w:rPr>
          <w:sz w:val="28"/>
          <w:szCs w:val="28"/>
        </w:rPr>
        <w:t>.</w:t>
      </w:r>
      <w:r w:rsidRPr="005C23BF">
        <w:rPr>
          <w:sz w:val="28"/>
          <w:szCs w:val="28"/>
        </w:rPr>
        <w:tab/>
      </w:r>
    </w:p>
    <w:p w:rsidR="008B44FC" w:rsidRDefault="008B44FC" w:rsidP="00A73933">
      <w:pPr>
        <w:ind w:firstLine="709"/>
        <w:jc w:val="both"/>
        <w:rPr>
          <w:sz w:val="28"/>
          <w:szCs w:val="28"/>
        </w:rPr>
      </w:pPr>
    </w:p>
    <w:p w:rsidR="008B44FC" w:rsidRDefault="008B44FC" w:rsidP="00A73933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8B44FC" w:rsidRDefault="008B44FC" w:rsidP="00A73933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глава Киселевского сельского поселения              </w:t>
      </w:r>
      <w:r>
        <w:rPr>
          <w:sz w:val="28"/>
          <w:szCs w:val="28"/>
        </w:rPr>
        <w:tab/>
        <w:t xml:space="preserve">           </w:t>
      </w:r>
      <w:proofErr w:type="spellStart"/>
      <w:r w:rsidR="00A71AFE">
        <w:rPr>
          <w:sz w:val="28"/>
          <w:szCs w:val="28"/>
        </w:rPr>
        <w:t>О.Н.Низикова</w:t>
      </w:r>
      <w:proofErr w:type="spellEnd"/>
    </w:p>
    <w:p w:rsidR="008B44FC" w:rsidRDefault="008B44FC" w:rsidP="008B44FC">
      <w:pPr>
        <w:jc w:val="both"/>
      </w:pPr>
      <w:r>
        <w:rPr>
          <w:sz w:val="28"/>
          <w:szCs w:val="28"/>
        </w:rPr>
        <w:t xml:space="preserve">                                                                               </w:t>
      </w:r>
    </w:p>
    <w:p w:rsidR="008B44FC" w:rsidRDefault="00A73933" w:rsidP="008B44FC">
      <w:pPr>
        <w:jc w:val="both"/>
      </w:pPr>
      <w:r>
        <w:rPr>
          <w:sz w:val="28"/>
          <w:szCs w:val="28"/>
        </w:rPr>
        <w:tab/>
        <w:t>с</w:t>
      </w:r>
      <w:r w:rsidR="00926AEB">
        <w:rPr>
          <w:sz w:val="28"/>
          <w:szCs w:val="28"/>
        </w:rPr>
        <w:t xml:space="preserve">ело </w:t>
      </w:r>
      <w:r w:rsidR="008B44FC">
        <w:rPr>
          <w:sz w:val="28"/>
          <w:szCs w:val="28"/>
        </w:rPr>
        <w:t>Киселевка</w:t>
      </w:r>
    </w:p>
    <w:p w:rsidR="008B44FC" w:rsidRDefault="008B44FC" w:rsidP="00D90E06">
      <w:pPr>
        <w:ind w:firstLine="709"/>
        <w:jc w:val="both"/>
      </w:pPr>
      <w:r>
        <w:rPr>
          <w:sz w:val="28"/>
          <w:szCs w:val="28"/>
        </w:rPr>
        <w:t>202</w:t>
      </w:r>
      <w:r w:rsidR="00A71AFE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</w:p>
    <w:p w:rsidR="00382BE7" w:rsidRDefault="008B44FC" w:rsidP="00D90E06">
      <w:pPr>
        <w:ind w:firstLine="709"/>
        <w:jc w:val="both"/>
      </w:pPr>
      <w:r>
        <w:rPr>
          <w:sz w:val="28"/>
          <w:szCs w:val="28"/>
        </w:rPr>
        <w:t xml:space="preserve">№ </w:t>
      </w:r>
    </w:p>
    <w:sectPr w:rsidR="00382BE7" w:rsidSect="00DF678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8A7794"/>
    <w:multiLevelType w:val="hybridMultilevel"/>
    <w:tmpl w:val="50D8D42E"/>
    <w:lvl w:ilvl="0" w:tplc="8BE0B3B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B44FC"/>
    <w:rsid w:val="00012A9F"/>
    <w:rsid w:val="00053C78"/>
    <w:rsid w:val="00080419"/>
    <w:rsid w:val="00096FE6"/>
    <w:rsid w:val="000B3F33"/>
    <w:rsid w:val="00152DBD"/>
    <w:rsid w:val="00163843"/>
    <w:rsid w:val="00176FC7"/>
    <w:rsid w:val="00193641"/>
    <w:rsid w:val="001B5A76"/>
    <w:rsid w:val="00260F01"/>
    <w:rsid w:val="002B7295"/>
    <w:rsid w:val="002C3919"/>
    <w:rsid w:val="002D72C4"/>
    <w:rsid w:val="002E25A0"/>
    <w:rsid w:val="00341BAF"/>
    <w:rsid w:val="00382BE7"/>
    <w:rsid w:val="00396AD8"/>
    <w:rsid w:val="00413383"/>
    <w:rsid w:val="004B433E"/>
    <w:rsid w:val="004B5CDC"/>
    <w:rsid w:val="004E4CFA"/>
    <w:rsid w:val="004E6D82"/>
    <w:rsid w:val="00533AE1"/>
    <w:rsid w:val="006670B5"/>
    <w:rsid w:val="007410DD"/>
    <w:rsid w:val="007C4F7C"/>
    <w:rsid w:val="007E3820"/>
    <w:rsid w:val="007F06C4"/>
    <w:rsid w:val="00824025"/>
    <w:rsid w:val="00862424"/>
    <w:rsid w:val="008B44FC"/>
    <w:rsid w:val="008D5A3A"/>
    <w:rsid w:val="008E357C"/>
    <w:rsid w:val="008F59B4"/>
    <w:rsid w:val="00926AEB"/>
    <w:rsid w:val="00941358"/>
    <w:rsid w:val="009C3110"/>
    <w:rsid w:val="00A038A4"/>
    <w:rsid w:val="00A233B1"/>
    <w:rsid w:val="00A425FB"/>
    <w:rsid w:val="00A71AFE"/>
    <w:rsid w:val="00A73933"/>
    <w:rsid w:val="00AA4817"/>
    <w:rsid w:val="00AC08A3"/>
    <w:rsid w:val="00B1095A"/>
    <w:rsid w:val="00B2331A"/>
    <w:rsid w:val="00B2675B"/>
    <w:rsid w:val="00B60E8E"/>
    <w:rsid w:val="00BA088E"/>
    <w:rsid w:val="00BD7028"/>
    <w:rsid w:val="00BF4A0F"/>
    <w:rsid w:val="00C530C5"/>
    <w:rsid w:val="00C80AB8"/>
    <w:rsid w:val="00CF499B"/>
    <w:rsid w:val="00D90E06"/>
    <w:rsid w:val="00D911E9"/>
    <w:rsid w:val="00DD275D"/>
    <w:rsid w:val="00DD594D"/>
    <w:rsid w:val="00DF678D"/>
    <w:rsid w:val="00E6027A"/>
    <w:rsid w:val="00EE7D15"/>
    <w:rsid w:val="00EF5AB9"/>
    <w:rsid w:val="00F40E72"/>
    <w:rsid w:val="00F8233F"/>
    <w:rsid w:val="00F90F3B"/>
    <w:rsid w:val="00F96157"/>
    <w:rsid w:val="00FA7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4F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 объекта1"/>
    <w:basedOn w:val="a"/>
    <w:next w:val="a"/>
    <w:rsid w:val="008B44FC"/>
    <w:pPr>
      <w:jc w:val="center"/>
    </w:pPr>
    <w:rPr>
      <w:b/>
      <w:lang w:eastAsia="zh-CN"/>
    </w:rPr>
  </w:style>
  <w:style w:type="paragraph" w:styleId="a3">
    <w:name w:val="Balloon Text"/>
    <w:basedOn w:val="a"/>
    <w:link w:val="a4"/>
    <w:uiPriority w:val="99"/>
    <w:semiHidden/>
    <w:unhideWhenUsed/>
    <w:rsid w:val="008B44F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44F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F59B4"/>
    <w:pPr>
      <w:ind w:left="720"/>
      <w:contextualSpacing/>
    </w:pPr>
  </w:style>
  <w:style w:type="paragraph" w:customStyle="1" w:styleId="ConsNormal">
    <w:name w:val="ConsNormal"/>
    <w:uiPriority w:val="99"/>
    <w:rsid w:val="00AA4817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W-Absatz-Standardschriftart111">
    <w:name w:val="WW-Absatz-Standardschriftart111"/>
    <w:rsid w:val="009413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4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1A7FF8-50FD-4CD6-BF39-7B1416C38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2021-03-02T06:40:00Z</cp:lastPrinted>
  <dcterms:created xsi:type="dcterms:W3CDTF">2024-12-23T12:52:00Z</dcterms:created>
  <dcterms:modified xsi:type="dcterms:W3CDTF">2025-01-09T07:50:00Z</dcterms:modified>
</cp:coreProperties>
</file>