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32E" w:rsidRDefault="00C302FE">
      <w:pPr>
        <w:pStyle w:val="a8"/>
      </w:pPr>
      <w:r>
        <w:rPr>
          <w:rFonts w:ascii="AdverGothic" w:hAnsi="AdverGothic"/>
          <w:noProof/>
        </w:rPr>
        <w:drawing>
          <wp:inline distT="0" distB="0" distL="0" distR="0">
            <wp:extent cx="558165" cy="56769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67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11B" w:rsidRDefault="00C7511B">
      <w:pPr>
        <w:pStyle w:val="a8"/>
      </w:pPr>
      <w:r>
        <w:t>Российская Федерация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Ростовская область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Заветинский район</w:t>
      </w:r>
    </w:p>
    <w:p w:rsidR="00AC3A71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муниципальное образование «</w:t>
      </w:r>
      <w:r w:rsidR="0017393D">
        <w:rPr>
          <w:sz w:val="32"/>
          <w:szCs w:val="32"/>
        </w:rPr>
        <w:t>Киселевское</w:t>
      </w:r>
      <w:r>
        <w:rPr>
          <w:sz w:val="32"/>
          <w:szCs w:val="32"/>
        </w:rPr>
        <w:t xml:space="preserve"> сельское поселение»</w:t>
      </w:r>
    </w:p>
    <w:p w:rsidR="00C7511B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Администрация </w:t>
      </w:r>
      <w:r w:rsidR="0017393D">
        <w:rPr>
          <w:sz w:val="32"/>
          <w:szCs w:val="32"/>
        </w:rPr>
        <w:t>Киселевского</w:t>
      </w:r>
      <w:r>
        <w:rPr>
          <w:sz w:val="32"/>
          <w:szCs w:val="32"/>
        </w:rPr>
        <w:t xml:space="preserve"> сельского поселения</w:t>
      </w:r>
    </w:p>
    <w:p w:rsidR="00AC3A71" w:rsidRPr="00925F55" w:rsidRDefault="00AC3A71" w:rsidP="00AC3A71">
      <w:pPr>
        <w:jc w:val="center"/>
        <w:rPr>
          <w:b/>
        </w:rPr>
      </w:pPr>
    </w:p>
    <w:p w:rsidR="00C7511B" w:rsidRDefault="00661F8F">
      <w:pPr>
        <w:pStyle w:val="2"/>
      </w:pPr>
      <w:r>
        <w:t>Распоряжение</w:t>
      </w:r>
    </w:p>
    <w:p w:rsidR="005F2190" w:rsidRPr="00925F55" w:rsidRDefault="005F2190" w:rsidP="005F2190">
      <w:pPr>
        <w:jc w:val="center"/>
      </w:pPr>
    </w:p>
    <w:p w:rsidR="00C7511B" w:rsidRPr="0017393D" w:rsidRDefault="00C7511B" w:rsidP="005F2190">
      <w:pPr>
        <w:jc w:val="center"/>
        <w:rPr>
          <w:sz w:val="28"/>
        </w:rPr>
      </w:pPr>
      <w:r>
        <w:rPr>
          <w:sz w:val="28"/>
        </w:rPr>
        <w:t>№</w:t>
      </w:r>
      <w:r w:rsidR="00F72A84">
        <w:rPr>
          <w:sz w:val="28"/>
        </w:rPr>
        <w:t xml:space="preserve"> </w:t>
      </w:r>
      <w:r w:rsidR="008B4A56">
        <w:rPr>
          <w:sz w:val="28"/>
        </w:rPr>
        <w:t>64</w:t>
      </w:r>
    </w:p>
    <w:p w:rsidR="000B1F92" w:rsidRPr="00925F55" w:rsidRDefault="000B1F92">
      <w:pPr>
        <w:jc w:val="both"/>
      </w:pPr>
    </w:p>
    <w:p w:rsidR="000B1F92" w:rsidRPr="000B1F92" w:rsidRDefault="000B1F92">
      <w:pPr>
        <w:jc w:val="both"/>
        <w:rPr>
          <w:sz w:val="22"/>
          <w:szCs w:val="22"/>
        </w:rPr>
      </w:pPr>
    </w:p>
    <w:p w:rsidR="00C7511B" w:rsidRDefault="008B4A56">
      <w:pPr>
        <w:jc w:val="both"/>
        <w:rPr>
          <w:sz w:val="28"/>
        </w:rPr>
      </w:pPr>
      <w:r>
        <w:rPr>
          <w:sz w:val="28"/>
        </w:rPr>
        <w:t>28</w:t>
      </w:r>
      <w:r w:rsidR="003A2ABA" w:rsidRPr="00466E37">
        <w:rPr>
          <w:sz w:val="28"/>
        </w:rPr>
        <w:t>.</w:t>
      </w:r>
      <w:r w:rsidR="00382144">
        <w:rPr>
          <w:sz w:val="28"/>
        </w:rPr>
        <w:t>12</w:t>
      </w:r>
      <w:r w:rsidR="00B7666A" w:rsidRPr="00466E37">
        <w:rPr>
          <w:sz w:val="28"/>
        </w:rPr>
        <w:t>.20</w:t>
      </w:r>
      <w:r w:rsidR="000F751C">
        <w:rPr>
          <w:sz w:val="28"/>
        </w:rPr>
        <w:t>2</w:t>
      </w:r>
      <w:r w:rsidR="001C73C9">
        <w:rPr>
          <w:sz w:val="28"/>
        </w:rPr>
        <w:t>4</w:t>
      </w:r>
      <w:r w:rsidR="0017393D">
        <w:rPr>
          <w:sz w:val="28"/>
        </w:rPr>
        <w:t xml:space="preserve">                 </w:t>
      </w:r>
      <w:r w:rsidR="00C7511B" w:rsidRPr="00466E37">
        <w:rPr>
          <w:sz w:val="28"/>
        </w:rPr>
        <w:t xml:space="preserve">                                                                         </w:t>
      </w:r>
      <w:r w:rsidR="00B13178" w:rsidRPr="00466E37">
        <w:rPr>
          <w:sz w:val="28"/>
        </w:rPr>
        <w:t xml:space="preserve"> </w:t>
      </w:r>
      <w:r w:rsidR="002C2D73" w:rsidRPr="00466E37">
        <w:rPr>
          <w:sz w:val="28"/>
        </w:rPr>
        <w:t xml:space="preserve">  </w:t>
      </w:r>
      <w:r w:rsidR="00B13178" w:rsidRPr="00466E37">
        <w:rPr>
          <w:sz w:val="28"/>
        </w:rPr>
        <w:t xml:space="preserve"> </w:t>
      </w:r>
      <w:r w:rsidR="0017393D">
        <w:rPr>
          <w:sz w:val="28"/>
        </w:rPr>
        <w:t>с</w:t>
      </w:r>
      <w:r w:rsidR="00AC3A71">
        <w:rPr>
          <w:sz w:val="28"/>
        </w:rPr>
        <w:t>.</w:t>
      </w:r>
      <w:r w:rsidR="0017393D">
        <w:rPr>
          <w:sz w:val="28"/>
        </w:rPr>
        <w:t>Киселевка</w:t>
      </w:r>
    </w:p>
    <w:p w:rsidR="000028F4" w:rsidRPr="00925F55" w:rsidRDefault="000028F4">
      <w:pPr>
        <w:jc w:val="both"/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536"/>
      </w:tblGrid>
      <w:tr w:rsidR="002C2D73" w:rsidTr="002C2D73">
        <w:trPr>
          <w:trHeight w:val="166"/>
        </w:trPr>
        <w:tc>
          <w:tcPr>
            <w:tcW w:w="5173" w:type="dxa"/>
          </w:tcPr>
          <w:p w:rsidR="002C2D73" w:rsidRPr="0075539A" w:rsidRDefault="001C73C9" w:rsidP="001C73C9">
            <w:pPr>
              <w:snapToGrid w:val="0"/>
              <w:rPr>
                <w:b/>
              </w:rPr>
            </w:pPr>
            <w:r w:rsidRPr="00E76C3D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 утверждении Единого аналитического плана реализации муниципальной программы Киселевского сельского поселения  «</w:t>
            </w:r>
            <w:r w:rsidR="000304E5" w:rsidRPr="00BE19A4">
              <w:rPr>
                <w:rFonts w:eastAsiaTheme="minorHAnsi"/>
                <w:kern w:val="2"/>
                <w:sz w:val="28"/>
                <w:szCs w:val="28"/>
                <w:lang w:eastAsia="en-US"/>
              </w:rPr>
              <w:t>Развитие культуры Киселевского сельского поселения</w:t>
            </w:r>
            <w:r>
              <w:rPr>
                <w:sz w:val="28"/>
                <w:szCs w:val="28"/>
              </w:rPr>
              <w:t>» на 2025 год</w:t>
            </w:r>
          </w:p>
        </w:tc>
        <w:tc>
          <w:tcPr>
            <w:tcW w:w="4536" w:type="dxa"/>
          </w:tcPr>
          <w:p w:rsidR="002C2D73" w:rsidRPr="00D808AD" w:rsidRDefault="002C2D73" w:rsidP="002C2D73">
            <w:pPr>
              <w:ind w:right="567"/>
              <w:rPr>
                <w:sz w:val="28"/>
                <w:szCs w:val="28"/>
              </w:rPr>
            </w:pPr>
          </w:p>
        </w:tc>
      </w:tr>
    </w:tbl>
    <w:p w:rsidR="00FB7213" w:rsidRPr="00925F55" w:rsidRDefault="00FB7213" w:rsidP="00FB7213">
      <w:pPr>
        <w:ind w:firstLine="708"/>
        <w:jc w:val="both"/>
      </w:pPr>
    </w:p>
    <w:p w:rsidR="007825E6" w:rsidRDefault="007825E6" w:rsidP="007825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 Администрации Киселевского сельского поселения от 13.08.2024 № 76 «</w:t>
      </w:r>
      <w:r w:rsidRPr="006E0349">
        <w:rPr>
          <w:sz w:val="28"/>
        </w:rPr>
        <w:t xml:space="preserve">Об утверждении Порядка разработки, реализации и оценки эффективности </w:t>
      </w:r>
      <w:r>
        <w:rPr>
          <w:sz w:val="28"/>
        </w:rPr>
        <w:t>муниципальных</w:t>
      </w:r>
      <w:r w:rsidRPr="006E0349">
        <w:rPr>
          <w:sz w:val="28"/>
        </w:rPr>
        <w:t xml:space="preserve"> программ </w:t>
      </w:r>
      <w:r>
        <w:rPr>
          <w:sz w:val="28"/>
        </w:rPr>
        <w:t>Киселевского сельского поселения</w:t>
      </w:r>
      <w:r>
        <w:rPr>
          <w:sz w:val="28"/>
          <w:szCs w:val="28"/>
        </w:rPr>
        <w:t>», распоряжением Администрации Киселевского сельского поселения от 12.09.2024 № 37 «</w:t>
      </w:r>
      <w:r>
        <w:rPr>
          <w:sz w:val="28"/>
        </w:rPr>
        <w:t>Об утверждении Методических рекомендаций по разработке и реализации муниципальных программ Киселевского сельского поселения</w:t>
      </w:r>
      <w:r>
        <w:rPr>
          <w:sz w:val="28"/>
          <w:szCs w:val="28"/>
        </w:rPr>
        <w:t>»:</w:t>
      </w:r>
    </w:p>
    <w:p w:rsidR="00FB7213" w:rsidRPr="00925F55" w:rsidRDefault="00FB7213" w:rsidP="00FB7213">
      <w:pPr>
        <w:ind w:firstLine="708"/>
        <w:jc w:val="both"/>
      </w:pPr>
    </w:p>
    <w:p w:rsidR="007825E6" w:rsidRPr="00E26D58" w:rsidRDefault="007825E6" w:rsidP="007825E6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B7213" w:rsidRPr="00E26D58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Утвердить </w:t>
      </w:r>
      <w:r w:rsidRPr="009E09F2">
        <w:rPr>
          <w:sz w:val="28"/>
          <w:szCs w:val="28"/>
        </w:rPr>
        <w:t xml:space="preserve">Единый аналитический план 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0304E5" w:rsidRPr="00BE19A4">
        <w:rPr>
          <w:rFonts w:eastAsiaTheme="minorHAnsi"/>
          <w:kern w:val="2"/>
          <w:sz w:val="28"/>
          <w:szCs w:val="28"/>
          <w:lang w:eastAsia="en-US"/>
        </w:rPr>
        <w:t>Развитие культуры Киселевского сельского поселения</w:t>
      </w:r>
      <w:r>
        <w:rPr>
          <w:sz w:val="28"/>
          <w:szCs w:val="28"/>
        </w:rPr>
        <w:t xml:space="preserve">» </w:t>
      </w:r>
      <w:r w:rsidRPr="009E09F2">
        <w:rPr>
          <w:sz w:val="28"/>
          <w:szCs w:val="28"/>
        </w:rPr>
        <w:t>на 2025 год</w:t>
      </w:r>
      <w:r>
        <w:rPr>
          <w:sz w:val="28"/>
          <w:szCs w:val="28"/>
        </w:rPr>
        <w:t xml:space="preserve"> (далее - план реализации), согласно приложению.</w:t>
      </w:r>
    </w:p>
    <w:p w:rsidR="002221CD" w:rsidRPr="00DE7D49" w:rsidRDefault="002221CD" w:rsidP="007825E6">
      <w:pPr>
        <w:snapToGrid w:val="0"/>
        <w:ind w:firstLine="708"/>
        <w:jc w:val="both"/>
        <w:rPr>
          <w:sz w:val="28"/>
          <w:szCs w:val="28"/>
        </w:rPr>
      </w:pPr>
      <w:r w:rsidRPr="00E26D58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E26D58"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Настоящее распоряжение вступает в силу с</w:t>
      </w:r>
      <w:r>
        <w:rPr>
          <w:sz w:val="28"/>
          <w:szCs w:val="28"/>
        </w:rPr>
        <w:t xml:space="preserve">о дня его подписания и применяется к правоотношениям, возникшим с </w:t>
      </w:r>
      <w:r w:rsidRPr="00DE7D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01.01.20</w:t>
      </w:r>
      <w:r>
        <w:rPr>
          <w:sz w:val="28"/>
          <w:szCs w:val="28"/>
        </w:rPr>
        <w:t>2</w:t>
      </w:r>
      <w:r w:rsidR="00D2492D">
        <w:rPr>
          <w:sz w:val="28"/>
          <w:szCs w:val="28"/>
        </w:rPr>
        <w:t>5</w:t>
      </w:r>
      <w:r w:rsidRPr="00DE7D49">
        <w:rPr>
          <w:sz w:val="28"/>
          <w:szCs w:val="28"/>
        </w:rPr>
        <w:t xml:space="preserve"> года.</w:t>
      </w:r>
    </w:p>
    <w:p w:rsidR="00FB7213" w:rsidRDefault="00FB7213" w:rsidP="003864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0062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Контроль за выполнением распоряжения </w:t>
      </w:r>
      <w:r w:rsidR="00925F55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</w:p>
    <w:p w:rsidR="00FB7213" w:rsidRPr="00925F55" w:rsidRDefault="00FB7213" w:rsidP="00FB7213">
      <w:pPr>
        <w:snapToGrid w:val="0"/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BE4E08" w:rsidRDefault="00FB7213" w:rsidP="00FB7213">
      <w:pPr>
        <w:ind w:firstLine="709"/>
        <w:jc w:val="both"/>
        <w:rPr>
          <w:sz w:val="28"/>
          <w:szCs w:val="28"/>
        </w:rPr>
      </w:pPr>
      <w:r w:rsidRPr="00E76C3D">
        <w:rPr>
          <w:sz w:val="28"/>
          <w:szCs w:val="28"/>
        </w:rPr>
        <w:t xml:space="preserve">Глава </w:t>
      </w:r>
      <w:r w:rsidR="00BE4E08">
        <w:rPr>
          <w:sz w:val="28"/>
          <w:szCs w:val="28"/>
        </w:rPr>
        <w:t>Администрации</w:t>
      </w:r>
    </w:p>
    <w:p w:rsidR="00FB7213" w:rsidRPr="00E76C3D" w:rsidRDefault="0017393D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BE4E08">
        <w:rPr>
          <w:sz w:val="28"/>
          <w:szCs w:val="28"/>
        </w:rPr>
        <w:t xml:space="preserve"> </w:t>
      </w:r>
      <w:r w:rsidR="00925F55">
        <w:rPr>
          <w:sz w:val="28"/>
          <w:szCs w:val="28"/>
        </w:rPr>
        <w:t>сельского поселения</w:t>
      </w:r>
      <w:r w:rsidR="00BE4E0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Л.И.Параваева</w:t>
      </w:r>
    </w:p>
    <w:p w:rsidR="00FB7213" w:rsidRPr="00925F55" w:rsidRDefault="00FB7213" w:rsidP="00FB7213">
      <w:pPr>
        <w:jc w:val="both"/>
      </w:pPr>
    </w:p>
    <w:p w:rsidR="00925F55" w:rsidRPr="00925F55" w:rsidRDefault="00925F55" w:rsidP="00FB7213">
      <w:pPr>
        <w:jc w:val="both"/>
      </w:pPr>
    </w:p>
    <w:p w:rsidR="00A847F0" w:rsidRDefault="00FB7213" w:rsidP="00EC124C">
      <w:pPr>
        <w:jc w:val="both"/>
        <w:rPr>
          <w:sz w:val="28"/>
          <w:szCs w:val="28"/>
        </w:rPr>
      </w:pPr>
      <w:r w:rsidRPr="00393F2F">
        <w:rPr>
          <w:sz w:val="28"/>
          <w:szCs w:val="28"/>
        </w:rPr>
        <w:t>Распоряжение внос</w:t>
      </w:r>
      <w:r w:rsidR="00CC2766">
        <w:rPr>
          <w:sz w:val="28"/>
          <w:szCs w:val="28"/>
        </w:rPr>
        <w:t>ит</w:t>
      </w:r>
      <w:r w:rsidR="00A847F0">
        <w:rPr>
          <w:sz w:val="28"/>
          <w:szCs w:val="28"/>
        </w:rPr>
        <w:t xml:space="preserve"> муниципальное </w:t>
      </w:r>
    </w:p>
    <w:p w:rsidR="00A847F0" w:rsidRPr="000D086B" w:rsidRDefault="00A847F0" w:rsidP="00EC124C">
      <w:pPr>
        <w:jc w:val="both"/>
        <w:rPr>
          <w:sz w:val="28"/>
          <w:szCs w:val="28"/>
        </w:rPr>
      </w:pPr>
      <w:r>
        <w:rPr>
          <w:sz w:val="28"/>
          <w:szCs w:val="28"/>
        </w:rPr>
        <w:t>бюджетное учреждение культуры</w:t>
      </w:r>
    </w:p>
    <w:p w:rsidR="00F1314E" w:rsidRDefault="00F1314E" w:rsidP="00F1314E">
      <w:pPr>
        <w:jc w:val="both"/>
        <w:rPr>
          <w:szCs w:val="28"/>
        </w:rPr>
        <w:sectPr w:rsidR="00F1314E" w:rsidSect="000A6F4F">
          <w:footerReference w:type="even" r:id="rId8"/>
          <w:footerReference w:type="default" r:id="rId9"/>
          <w:pgSz w:w="11906" w:h="16838" w:code="9"/>
          <w:pgMar w:top="1134" w:right="567" w:bottom="1134" w:left="1701" w:header="0" w:footer="0" w:gutter="0"/>
          <w:cols w:space="720"/>
          <w:titlePg/>
          <w:docGrid w:linePitch="360"/>
        </w:sectPr>
      </w:pPr>
    </w:p>
    <w:p w:rsidR="00FB7213" w:rsidRDefault="00FB7213" w:rsidP="00925F55">
      <w:pPr>
        <w:ind w:left="11907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7F3794">
        <w:rPr>
          <w:sz w:val="28"/>
          <w:szCs w:val="28"/>
        </w:rPr>
        <w:t>риложение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="00FB7213">
        <w:rPr>
          <w:sz w:val="28"/>
          <w:szCs w:val="28"/>
        </w:rPr>
        <w:t>к распоряжению</w:t>
      </w:r>
      <w:r>
        <w:rPr>
          <w:sz w:val="28"/>
          <w:szCs w:val="28"/>
        </w:rPr>
        <w:t xml:space="preserve"> </w:t>
      </w:r>
      <w:r w:rsidR="00FB7213">
        <w:rPr>
          <w:sz w:val="28"/>
          <w:szCs w:val="28"/>
        </w:rPr>
        <w:t>Администрации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="00393F2F">
        <w:rPr>
          <w:sz w:val="28"/>
          <w:szCs w:val="28"/>
        </w:rPr>
        <w:t xml:space="preserve">                               </w:t>
      </w:r>
      <w:r w:rsidR="0017393D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</w:t>
      </w:r>
    </w:p>
    <w:p w:rsidR="00FB7213" w:rsidRPr="00466E37" w:rsidRDefault="00925F55" w:rsidP="00925F55">
      <w:pPr>
        <w:rPr>
          <w:sz w:val="28"/>
          <w:szCs w:val="28"/>
        </w:rPr>
      </w:pPr>
      <w:r w:rsidRPr="00466E37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 w:rsidR="00FB7213" w:rsidRPr="00466E37">
        <w:rPr>
          <w:sz w:val="28"/>
          <w:szCs w:val="28"/>
        </w:rPr>
        <w:t xml:space="preserve">от </w:t>
      </w:r>
      <w:r w:rsidR="00D24B31">
        <w:rPr>
          <w:sz w:val="28"/>
          <w:szCs w:val="28"/>
        </w:rPr>
        <w:t xml:space="preserve"> </w:t>
      </w:r>
      <w:r w:rsidR="00794233">
        <w:rPr>
          <w:sz w:val="28"/>
          <w:szCs w:val="28"/>
        </w:rPr>
        <w:t xml:space="preserve">  </w:t>
      </w:r>
      <w:r w:rsidR="008B4A56">
        <w:rPr>
          <w:sz w:val="28"/>
          <w:szCs w:val="28"/>
        </w:rPr>
        <w:t>28</w:t>
      </w:r>
      <w:r w:rsidR="00FB7213" w:rsidRPr="00466E37">
        <w:rPr>
          <w:sz w:val="28"/>
          <w:szCs w:val="28"/>
        </w:rPr>
        <w:t>.</w:t>
      </w:r>
      <w:r w:rsidR="00382144">
        <w:rPr>
          <w:sz w:val="28"/>
          <w:szCs w:val="28"/>
        </w:rPr>
        <w:t>12</w:t>
      </w:r>
      <w:r w:rsidR="00D24B31">
        <w:rPr>
          <w:sz w:val="28"/>
          <w:szCs w:val="28"/>
        </w:rPr>
        <w:t>.202</w:t>
      </w:r>
      <w:r w:rsidR="00A4096F">
        <w:rPr>
          <w:sz w:val="28"/>
          <w:szCs w:val="28"/>
        </w:rPr>
        <w:t>4</w:t>
      </w:r>
      <w:r w:rsidR="00FB7213" w:rsidRPr="00466E37">
        <w:rPr>
          <w:sz w:val="28"/>
          <w:szCs w:val="28"/>
        </w:rPr>
        <w:t xml:space="preserve"> №</w:t>
      </w:r>
      <w:r w:rsidR="001947E1">
        <w:rPr>
          <w:sz w:val="28"/>
          <w:szCs w:val="28"/>
        </w:rPr>
        <w:t xml:space="preserve"> </w:t>
      </w:r>
      <w:r w:rsidR="008B4A56">
        <w:rPr>
          <w:sz w:val="28"/>
          <w:szCs w:val="28"/>
        </w:rPr>
        <w:t>64</w:t>
      </w:r>
    </w:p>
    <w:p w:rsidR="00A4096F" w:rsidRDefault="00A4096F" w:rsidP="00A4096F">
      <w:pPr>
        <w:jc w:val="center"/>
        <w:rPr>
          <w:sz w:val="28"/>
          <w:szCs w:val="28"/>
        </w:rPr>
      </w:pPr>
    </w:p>
    <w:p w:rsidR="00A4096F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ЕДИНЫЙ АНАЛИТИЧЕСКИЙ ПЛАН </w:t>
      </w:r>
    </w:p>
    <w:p w:rsidR="00A4096F" w:rsidRPr="009E09F2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4F057B" w:rsidRPr="00BE19A4">
        <w:rPr>
          <w:rFonts w:eastAsiaTheme="minorHAnsi"/>
          <w:kern w:val="2"/>
          <w:sz w:val="28"/>
          <w:szCs w:val="28"/>
          <w:lang w:eastAsia="en-US"/>
        </w:rPr>
        <w:t>Развитие культуры Киселевского сельского поселения</w:t>
      </w:r>
      <w:r>
        <w:rPr>
          <w:sz w:val="28"/>
          <w:szCs w:val="28"/>
        </w:rPr>
        <w:t xml:space="preserve">» </w:t>
      </w:r>
      <w:r w:rsidRPr="009E09F2">
        <w:rPr>
          <w:sz w:val="28"/>
          <w:szCs w:val="28"/>
        </w:rPr>
        <w:t>на 2025 год</w:t>
      </w:r>
    </w:p>
    <w:p w:rsidR="00A4096F" w:rsidRDefault="00A4096F" w:rsidP="00A4096F">
      <w:pPr>
        <w:jc w:val="both"/>
        <w:rPr>
          <w:sz w:val="28"/>
          <w:szCs w:val="28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894C19">
        <w:trPr>
          <w:trHeight w:val="125"/>
          <w:jc w:val="center"/>
        </w:trPr>
        <w:tc>
          <w:tcPr>
            <w:tcW w:w="7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1C2606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структурного элемента муниципальной (комплексной) программы </w:t>
            </w:r>
            <w:r w:rsidR="001C2606">
              <w:rPr>
                <w:rFonts w:ascii="Times New Roman" w:hAnsi="Times New Roman"/>
                <w:sz w:val="24"/>
              </w:rPr>
              <w:t>Киселевского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, мероприятия (результата), контрольной точки </w:t>
            </w:r>
          </w:p>
        </w:tc>
        <w:tc>
          <w:tcPr>
            <w:tcW w:w="24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 &lt;1&gt;</w:t>
            </w:r>
          </w:p>
        </w:tc>
        <w:tc>
          <w:tcPr>
            <w:tcW w:w="31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исполнитель</w:t>
            </w:r>
          </w:p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(должность, ФИО)</w:t>
            </w:r>
          </w:p>
        </w:tc>
        <w:tc>
          <w:tcPr>
            <w:tcW w:w="444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расходов, (тыс. рублей) &lt;2&gt;</w:t>
            </w:r>
          </w:p>
        </w:tc>
      </w:tr>
      <w:tr w:rsidR="00A4096F" w:rsidTr="00894C19">
        <w:trPr>
          <w:jc w:val="center"/>
        </w:trPr>
        <w:tc>
          <w:tcPr>
            <w:tcW w:w="79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44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окончание</w:t>
            </w:r>
          </w:p>
        </w:tc>
        <w:tc>
          <w:tcPr>
            <w:tcW w:w="31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мест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 бюд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жет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</w:t>
            </w:r>
            <w:r w:rsidRPr="000E24B5">
              <w:rPr>
                <w:rFonts w:ascii="Times New Roman" w:hAnsi="Times New Roman"/>
                <w:sz w:val="24"/>
              </w:rPr>
              <w:t>еде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раль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област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ной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  <w:ind w:left="-75" w:right="-75"/>
              <w:jc w:val="center"/>
              <w:rPr>
                <w:color w:val="00A933"/>
              </w:rPr>
            </w:pPr>
            <w:r w:rsidRPr="000E24B5">
              <w:rPr>
                <w:sz w:val="24"/>
              </w:rPr>
              <w:t>внебюд-жетные</w:t>
            </w:r>
            <w:r w:rsidRPr="000E24B5">
              <w:rPr>
                <w:sz w:val="24"/>
              </w:rPr>
              <w:br/>
              <w:t>источ</w:t>
            </w:r>
            <w:r>
              <w:rPr>
                <w:sz w:val="24"/>
              </w:rPr>
              <w:t>-</w:t>
            </w:r>
            <w:r w:rsidRPr="000E24B5">
              <w:rPr>
                <w:sz w:val="24"/>
              </w:rPr>
              <w:t>ники</w:t>
            </w:r>
          </w:p>
        </w:tc>
      </w:tr>
    </w:tbl>
    <w:p w:rsidR="00A4096F" w:rsidRPr="00417001" w:rsidRDefault="00A4096F" w:rsidP="00A4096F">
      <w:pPr>
        <w:rPr>
          <w:sz w:val="2"/>
          <w:szCs w:val="2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1C2606">
        <w:trPr>
          <w:trHeight w:val="275"/>
          <w:tblHeader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9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10</w:t>
            </w:r>
          </w:p>
        </w:tc>
      </w:tr>
      <w:tr w:rsidR="00A4096F" w:rsidTr="001C2606">
        <w:trPr>
          <w:trHeight w:val="275"/>
          <w:jc w:val="center"/>
        </w:trPr>
        <w:tc>
          <w:tcPr>
            <w:tcW w:w="15307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ac"/>
              <w:widowControl w:val="0"/>
              <w:ind w:left="-75" w:right="-75"/>
              <w:jc w:val="center"/>
              <w:rPr>
                <w:sz w:val="24"/>
                <w:szCs w:val="24"/>
              </w:rPr>
            </w:pPr>
          </w:p>
        </w:tc>
      </w:tr>
      <w:tr w:rsidR="00B1543A" w:rsidTr="001C2606">
        <w:trPr>
          <w:trHeight w:val="68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 Никульчева Т.А.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4857,9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4857,9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52490F" w:rsidTr="001C2606">
        <w:trPr>
          <w:trHeight w:val="178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1.1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Default="0052490F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Мероприятие (результат) 1.1 </w:t>
            </w:r>
          </w:p>
          <w:p w:rsidR="0052490F" w:rsidRPr="00E45EB2" w:rsidRDefault="0052490F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Обеспечено выполнение муниципального задания муниципальным учреждением культуры Киселевского 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 Никульчева Т.А.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4857,9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4857,9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B1543A" w:rsidTr="001C2606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1.1.1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Контрольная точка 1.1.1 </w:t>
            </w:r>
          </w:p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Проведен мониторинг заключенных соглашений о предоставлении субсидии на финансовое обеспечение выполнения муниципального задания на оказание муниципальных услуг (выполнение </w:t>
            </w:r>
            <w:r w:rsidRPr="00E45EB2">
              <w:rPr>
                <w:sz w:val="24"/>
                <w:szCs w:val="24"/>
              </w:rPr>
              <w:lastRenderedPageBreak/>
              <w:t>работ)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15.01.25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Муниципальное бюджетное </w:t>
            </w:r>
          </w:p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учреждение культуры «Киселевский сельский Дом культуры»</w:t>
            </w:r>
          </w:p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</w:t>
            </w:r>
          </w:p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lastRenderedPageBreak/>
              <w:t>Никульчева Т.А.</w:t>
            </w:r>
          </w:p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бухгалтер 1-категории МБУК «Киселевский СДК» Бондарева В.Н..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B1543A" w:rsidTr="001C2606">
        <w:trPr>
          <w:trHeight w:val="111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lastRenderedPageBreak/>
              <w:t>1.1.2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Контрольная точка 1.1.2</w:t>
            </w:r>
          </w:p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Предоставлен отчет о выполнении муниципального задания за 1 квартал 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30.04.25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Муниципальное бюджетное </w:t>
            </w:r>
          </w:p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учреждение культуры «Киселевский сельский Дом культуры»</w:t>
            </w:r>
          </w:p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</w:t>
            </w:r>
          </w:p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Никульчева Т.А.</w:t>
            </w:r>
          </w:p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бухгалтер 1-категории МБУК «Киселевский СДК» Бондарева В.Н.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52490F" w:rsidTr="0052490F">
        <w:trPr>
          <w:trHeight w:val="907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027B3" w:rsidP="00275E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1.1.3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Default="0052490F" w:rsidP="00524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1.1.3</w:t>
            </w:r>
          </w:p>
          <w:p w:rsidR="0052490F" w:rsidRPr="00E45EB2" w:rsidRDefault="0052490F" w:rsidP="00524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 отчет о выполнении муниципального задания за 1 полугодие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30.07</w:t>
            </w:r>
            <w:r w:rsidRPr="00E45EB2">
              <w:rPr>
                <w:sz w:val="24"/>
                <w:szCs w:val="24"/>
              </w:rPr>
              <w:t>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Муниципальное бюджетное </w:t>
            </w:r>
          </w:p>
          <w:p w:rsidR="0052490F" w:rsidRPr="00E45EB2" w:rsidRDefault="0052490F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учреждение культуры «Киселевский сельский Дом культуры»</w:t>
            </w:r>
          </w:p>
          <w:p w:rsidR="0052490F" w:rsidRPr="00E45EB2" w:rsidRDefault="0052490F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</w:t>
            </w:r>
          </w:p>
          <w:p w:rsidR="0052490F" w:rsidRPr="00E45EB2" w:rsidRDefault="0052490F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Никульчева Т.А.</w:t>
            </w:r>
          </w:p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бухгалтер 1-категории МБУК «Киселевский СДК» Бондарева В.Н.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Pr="00E45EB2" w:rsidRDefault="0052490F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B1543A" w:rsidTr="0052490F">
        <w:trPr>
          <w:trHeight w:val="257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5027B3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1.1.</w:t>
            </w:r>
            <w:r w:rsidR="005027B3">
              <w:rPr>
                <w:sz w:val="24"/>
                <w:szCs w:val="24"/>
              </w:rPr>
              <w:t>4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5027B3" w:rsidP="00275E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1.1.4</w:t>
            </w:r>
          </w:p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Предоставлен отчет о выполнении муниципального задания за 9 месяцев</w:t>
            </w:r>
          </w:p>
          <w:p w:rsidR="00B1543A" w:rsidRPr="00E45EB2" w:rsidRDefault="00B1543A" w:rsidP="00275E25">
            <w:pPr>
              <w:rPr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30.10.25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Муниципальное бюджетное </w:t>
            </w:r>
          </w:p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учреждение культуры «Киселевский сельский Дом культуры»</w:t>
            </w:r>
          </w:p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</w:t>
            </w:r>
          </w:p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Никульчева Т.А.</w:t>
            </w:r>
          </w:p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бухгалтер 1-категории МБУК «Киселевский СДК» </w:t>
            </w:r>
            <w:r w:rsidRPr="00E45EB2">
              <w:rPr>
                <w:sz w:val="24"/>
                <w:szCs w:val="24"/>
              </w:rPr>
              <w:lastRenderedPageBreak/>
              <w:t>Бондарева В.Н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B1543A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5027B3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lastRenderedPageBreak/>
              <w:t>1.1.</w:t>
            </w:r>
            <w:r w:rsidR="005027B3">
              <w:rPr>
                <w:sz w:val="24"/>
                <w:szCs w:val="24"/>
              </w:rPr>
              <w:t>5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490F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Контрольная точка 1.1.</w:t>
            </w:r>
            <w:r w:rsidR="005027B3">
              <w:rPr>
                <w:sz w:val="24"/>
                <w:szCs w:val="24"/>
              </w:rPr>
              <w:t>5</w:t>
            </w:r>
            <w:r w:rsidRPr="00E45EB2">
              <w:rPr>
                <w:sz w:val="24"/>
                <w:szCs w:val="24"/>
              </w:rPr>
              <w:t xml:space="preserve"> </w:t>
            </w:r>
          </w:p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Предоставлен предварительный отчет о выполнении  муниципального задания на оказание муниципальных услуг (выполнение работ)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28.11.25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 Никульчева Т.А.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1543A" w:rsidRPr="00E45EB2" w:rsidRDefault="00B1543A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1D1D34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1.2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Мероприятие (результат) 1.2 </w:t>
            </w:r>
          </w:p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Проведены антитеррористические мероприятия муниципальными учреждениями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1D1D3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E45EB2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  <w:r w:rsidRPr="00E45EB2">
              <w:rPr>
                <w:sz w:val="24"/>
                <w:szCs w:val="24"/>
              </w:rPr>
              <w:t>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 Никульчева Т.А.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1D1D34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1.2.1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Контрольная точка 1.2.1 </w:t>
            </w:r>
          </w:p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Заключено соглашение о предоставлении субсидии на проведение антитеррористических мероприятий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E45EB2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  <w:r w:rsidRPr="00E45EB2">
              <w:rPr>
                <w:sz w:val="24"/>
                <w:szCs w:val="24"/>
              </w:rPr>
              <w:t>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 Никульчева Т.А..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1D1D34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1.2.2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Контрольная точка 1.2.2 Утверждены (одобрены, сформированы) документы, необходимые для оказания услуги (выполнения работы)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E45EB2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  <w:r w:rsidRPr="00E45EB2">
              <w:rPr>
                <w:sz w:val="24"/>
                <w:szCs w:val="24"/>
              </w:rPr>
              <w:t>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 Никульчева Т.А.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1D1D34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1.2.3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Контрольная точка 1.2.3 </w:t>
            </w:r>
          </w:p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Услуга оказана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E45EB2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  <w:r w:rsidRPr="00E45EB2">
              <w:rPr>
                <w:sz w:val="24"/>
                <w:szCs w:val="24"/>
              </w:rPr>
              <w:t>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 Никульчева Т.А.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1D1D34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1.2.4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 xml:space="preserve">Контрольная точка 1.2.4 </w:t>
            </w:r>
          </w:p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Оплата произведена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E45EB2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  <w:r w:rsidRPr="00E45EB2">
              <w:rPr>
                <w:sz w:val="24"/>
                <w:szCs w:val="24"/>
              </w:rPr>
              <w:t>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 Никульчева Т.А.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1D1D34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Комплекс процессных мероприятий «Обеспечение деятельности системы управления в сфере культуры»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E45EB2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  <w:r w:rsidRPr="00E45EB2">
              <w:rPr>
                <w:sz w:val="24"/>
                <w:szCs w:val="24"/>
              </w:rPr>
              <w:t>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 Никульчева Т.А.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1D1D34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2.1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Мероприятие (результат) 1.1</w:t>
            </w:r>
          </w:p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Обеспечены функции муниципального учреждения Киселевского  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E45EB2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  <w:r w:rsidRPr="00E45EB2">
              <w:rPr>
                <w:sz w:val="24"/>
                <w:szCs w:val="24"/>
              </w:rPr>
              <w:t>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ind w:left="-45" w:right="-171"/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Директор МБУК «Киселевский СДК» Никульчева Т.А.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 w:rsidRPr="00E45EB2">
              <w:rPr>
                <w:sz w:val="24"/>
                <w:szCs w:val="24"/>
              </w:rPr>
              <w:t>х</w:t>
            </w:r>
          </w:p>
        </w:tc>
      </w:tr>
      <w:tr w:rsidR="001D1D34" w:rsidTr="001C2606">
        <w:trPr>
          <w:trHeight w:val="55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Default="001D1D34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A62536" w:rsidRDefault="001D1D34" w:rsidP="00894C19">
            <w:pPr>
              <w:pStyle w:val="ConsPlusCell"/>
              <w:rPr>
                <w:rFonts w:ascii="Times New Roman" w:hAnsi="Times New Roman" w:cs="Times New Roman"/>
                <w:sz w:val="24"/>
              </w:rPr>
            </w:pPr>
            <w:r w:rsidRPr="00A62536">
              <w:rPr>
                <w:rFonts w:ascii="Times New Roman" w:hAnsi="Times New Roman" w:cs="Times New Roman"/>
                <w:sz w:val="24"/>
              </w:rPr>
              <w:t>Итого по муниципальной программе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Default="001D1D34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Default="001D1D34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417001" w:rsidRDefault="001D1D34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4857,9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E45EB2" w:rsidRDefault="001D1D34" w:rsidP="00275E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4857,9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675A80" w:rsidRDefault="001D1D34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675A80" w:rsidRDefault="001D1D34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1D34" w:rsidRPr="00675A80" w:rsidRDefault="001D1D34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</w:tbl>
    <w:p w:rsidR="00A4096F" w:rsidRDefault="00A4096F" w:rsidP="00A4096F">
      <w:pPr>
        <w:widowControl w:val="0"/>
        <w:jc w:val="center"/>
        <w:rPr>
          <w:sz w:val="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>&lt;1&gt; Дат</w:t>
      </w:r>
      <w:r w:rsidR="001D1D34">
        <w:rPr>
          <w:sz w:val="24"/>
        </w:rPr>
        <w:t>а указывается в формате ДД.ММ.</w:t>
      </w:r>
      <w:r w:rsidR="001C2606">
        <w:rPr>
          <w:sz w:val="24"/>
        </w:rPr>
        <w:t>ГГ</w:t>
      </w:r>
      <w:r>
        <w:rPr>
          <w:sz w:val="24"/>
        </w:rPr>
        <w:t>.</w:t>
      </w: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 xml:space="preserve">&lt;2&gt; Объем расходов приводится на очередной финансовый год. </w:t>
      </w: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9C0A7F" w:rsidRDefault="00393F2F" w:rsidP="00C6610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Ведущий с</w:t>
      </w:r>
      <w:r w:rsidR="009C0A7F">
        <w:rPr>
          <w:sz w:val="28"/>
          <w:szCs w:val="28"/>
        </w:rPr>
        <w:t xml:space="preserve">пециалист  </w:t>
      </w:r>
    </w:p>
    <w:p w:rsidR="00506F70" w:rsidRPr="00403BD8" w:rsidRDefault="009C0A7F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общим вопросам                                                                                          </w:t>
      </w:r>
      <w:r w:rsidR="00382144">
        <w:rPr>
          <w:sz w:val="28"/>
          <w:szCs w:val="28"/>
        </w:rPr>
        <w:t>Л.В. Костеренко</w:t>
      </w:r>
    </w:p>
    <w:sectPr w:rsidR="00506F70" w:rsidRPr="00403BD8" w:rsidSect="003C5A72">
      <w:footerReference w:type="even" r:id="rId10"/>
      <w:footerReference w:type="default" r:id="rId11"/>
      <w:pgSz w:w="16840" w:h="11907" w:orient="landscape" w:code="9"/>
      <w:pgMar w:top="1134" w:right="567" w:bottom="1134" w:left="1134" w:header="284" w:footer="28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1B6A" w:rsidRDefault="000F1B6A">
      <w:r>
        <w:separator/>
      </w:r>
    </w:p>
  </w:endnote>
  <w:endnote w:type="continuationSeparator" w:id="1">
    <w:p w:rsidR="000F1B6A" w:rsidRDefault="000F1B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dverGoth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784749" w:rsidP="000A6F4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B721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B7213" w:rsidRDefault="00FB7213" w:rsidP="000A6F4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FB7213" w:rsidP="000A6F4F">
    <w:pPr>
      <w:pStyle w:val="a5"/>
      <w:framePr w:wrap="around" w:vAnchor="text" w:hAnchor="margin" w:xAlign="right" w:y="1"/>
      <w:rPr>
        <w:rStyle w:val="a7"/>
      </w:rPr>
    </w:pPr>
  </w:p>
  <w:p w:rsidR="00FB7213" w:rsidRDefault="00FB7213" w:rsidP="000A6F4F">
    <w:pPr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78474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78474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B4A56">
      <w:rPr>
        <w:rStyle w:val="a7"/>
        <w:noProof/>
      </w:rPr>
      <w:t>3</w: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  <w:r>
      <w:tab/>
    </w:r>
    <w:r>
      <w:tab/>
    </w:r>
    <w:r>
      <w:tab/>
    </w:r>
    <w:r>
      <w:tab/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1B6A" w:rsidRDefault="000F1B6A">
      <w:r>
        <w:separator/>
      </w:r>
    </w:p>
  </w:footnote>
  <w:footnote w:type="continuationSeparator" w:id="1">
    <w:p w:rsidR="000F1B6A" w:rsidRDefault="000F1B6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4"/>
      <w:numFmt w:val="decimal"/>
      <w:suff w:val="nothing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5E855C38"/>
    <w:multiLevelType w:val="hybridMultilevel"/>
    <w:tmpl w:val="C4A21DBC"/>
    <w:lvl w:ilvl="0" w:tplc="CBD8DB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3719B6"/>
    <w:multiLevelType w:val="hybridMultilevel"/>
    <w:tmpl w:val="466CEB8C"/>
    <w:lvl w:ilvl="0" w:tplc="D3C6D7DC">
      <w:start w:val="1"/>
      <w:numFmt w:val="decimal"/>
      <w:lvlText w:val="%1."/>
      <w:lvlJc w:val="left"/>
      <w:pPr>
        <w:ind w:left="1042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62" w:hanging="360"/>
      </w:pPr>
    </w:lvl>
    <w:lvl w:ilvl="2" w:tplc="0419001B" w:tentative="1">
      <w:start w:val="1"/>
      <w:numFmt w:val="lowerRoman"/>
      <w:lvlText w:val="%3."/>
      <w:lvlJc w:val="right"/>
      <w:pPr>
        <w:ind w:left="2482" w:hanging="180"/>
      </w:pPr>
    </w:lvl>
    <w:lvl w:ilvl="3" w:tplc="0419000F" w:tentative="1">
      <w:start w:val="1"/>
      <w:numFmt w:val="decimal"/>
      <w:lvlText w:val="%4."/>
      <w:lvlJc w:val="left"/>
      <w:pPr>
        <w:ind w:left="3202" w:hanging="360"/>
      </w:pPr>
    </w:lvl>
    <w:lvl w:ilvl="4" w:tplc="04190019" w:tentative="1">
      <w:start w:val="1"/>
      <w:numFmt w:val="lowerLetter"/>
      <w:lvlText w:val="%5."/>
      <w:lvlJc w:val="left"/>
      <w:pPr>
        <w:ind w:left="3922" w:hanging="360"/>
      </w:pPr>
    </w:lvl>
    <w:lvl w:ilvl="5" w:tplc="0419001B" w:tentative="1">
      <w:start w:val="1"/>
      <w:numFmt w:val="lowerRoman"/>
      <w:lvlText w:val="%6."/>
      <w:lvlJc w:val="right"/>
      <w:pPr>
        <w:ind w:left="4642" w:hanging="180"/>
      </w:pPr>
    </w:lvl>
    <w:lvl w:ilvl="6" w:tplc="0419000F" w:tentative="1">
      <w:start w:val="1"/>
      <w:numFmt w:val="decimal"/>
      <w:lvlText w:val="%7."/>
      <w:lvlJc w:val="left"/>
      <w:pPr>
        <w:ind w:left="5362" w:hanging="360"/>
      </w:pPr>
    </w:lvl>
    <w:lvl w:ilvl="7" w:tplc="04190019" w:tentative="1">
      <w:start w:val="1"/>
      <w:numFmt w:val="lowerLetter"/>
      <w:lvlText w:val="%8."/>
      <w:lvlJc w:val="left"/>
      <w:pPr>
        <w:ind w:left="6082" w:hanging="360"/>
      </w:pPr>
    </w:lvl>
    <w:lvl w:ilvl="8" w:tplc="0419001B" w:tentative="1">
      <w:start w:val="1"/>
      <w:numFmt w:val="lowerRoman"/>
      <w:lvlText w:val="%9."/>
      <w:lvlJc w:val="right"/>
      <w:pPr>
        <w:ind w:left="680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embedSystemFonts/>
  <w:stylePaneFormatFilter w:val="3F0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4A73"/>
    <w:rsid w:val="000007B1"/>
    <w:rsid w:val="000028F4"/>
    <w:rsid w:val="00004739"/>
    <w:rsid w:val="00007272"/>
    <w:rsid w:val="00014616"/>
    <w:rsid w:val="000304E5"/>
    <w:rsid w:val="00037471"/>
    <w:rsid w:val="000406D1"/>
    <w:rsid w:val="00040B0A"/>
    <w:rsid w:val="00040C72"/>
    <w:rsid w:val="000760DB"/>
    <w:rsid w:val="00084E31"/>
    <w:rsid w:val="000A4D13"/>
    <w:rsid w:val="000A6F4F"/>
    <w:rsid w:val="000B1F92"/>
    <w:rsid w:val="000B3406"/>
    <w:rsid w:val="000B4F83"/>
    <w:rsid w:val="000C207F"/>
    <w:rsid w:val="000C5278"/>
    <w:rsid w:val="000C60C1"/>
    <w:rsid w:val="000C68FE"/>
    <w:rsid w:val="000E08DC"/>
    <w:rsid w:val="000E7D4C"/>
    <w:rsid w:val="000F1B6A"/>
    <w:rsid w:val="000F39BF"/>
    <w:rsid w:val="000F751C"/>
    <w:rsid w:val="001002B1"/>
    <w:rsid w:val="00102F97"/>
    <w:rsid w:val="00122E22"/>
    <w:rsid w:val="001255B6"/>
    <w:rsid w:val="00134E23"/>
    <w:rsid w:val="00144465"/>
    <w:rsid w:val="00155F41"/>
    <w:rsid w:val="00156BB1"/>
    <w:rsid w:val="00157F55"/>
    <w:rsid w:val="0016108A"/>
    <w:rsid w:val="00163204"/>
    <w:rsid w:val="00163C09"/>
    <w:rsid w:val="0017393D"/>
    <w:rsid w:val="00176B4C"/>
    <w:rsid w:val="0017765B"/>
    <w:rsid w:val="00187EE5"/>
    <w:rsid w:val="0019147F"/>
    <w:rsid w:val="00191BA1"/>
    <w:rsid w:val="001924D0"/>
    <w:rsid w:val="0019418F"/>
    <w:rsid w:val="001947E1"/>
    <w:rsid w:val="001960FC"/>
    <w:rsid w:val="001C2606"/>
    <w:rsid w:val="001C3731"/>
    <w:rsid w:val="001C73C9"/>
    <w:rsid w:val="001D1D34"/>
    <w:rsid w:val="001E03DC"/>
    <w:rsid w:val="001F5C3A"/>
    <w:rsid w:val="00201B67"/>
    <w:rsid w:val="0020633E"/>
    <w:rsid w:val="00216ABC"/>
    <w:rsid w:val="002221CD"/>
    <w:rsid w:val="00223C50"/>
    <w:rsid w:val="0022475A"/>
    <w:rsid w:val="00225D91"/>
    <w:rsid w:val="0024113C"/>
    <w:rsid w:val="00247643"/>
    <w:rsid w:val="002675F5"/>
    <w:rsid w:val="00273328"/>
    <w:rsid w:val="002947AD"/>
    <w:rsid w:val="00296D78"/>
    <w:rsid w:val="002B737C"/>
    <w:rsid w:val="002C2D73"/>
    <w:rsid w:val="002D24FD"/>
    <w:rsid w:val="002D7FA1"/>
    <w:rsid w:val="002F004F"/>
    <w:rsid w:val="002F6181"/>
    <w:rsid w:val="00315BEA"/>
    <w:rsid w:val="0033598E"/>
    <w:rsid w:val="00341490"/>
    <w:rsid w:val="0034491C"/>
    <w:rsid w:val="00346F82"/>
    <w:rsid w:val="003528C2"/>
    <w:rsid w:val="0037176B"/>
    <w:rsid w:val="00376A5D"/>
    <w:rsid w:val="00382144"/>
    <w:rsid w:val="00386438"/>
    <w:rsid w:val="00387B17"/>
    <w:rsid w:val="00393F2F"/>
    <w:rsid w:val="003A2A05"/>
    <w:rsid w:val="003A2ABA"/>
    <w:rsid w:val="003C298F"/>
    <w:rsid w:val="003C5A72"/>
    <w:rsid w:val="003D7B92"/>
    <w:rsid w:val="003E7347"/>
    <w:rsid w:val="003E76FA"/>
    <w:rsid w:val="003F1EDE"/>
    <w:rsid w:val="00402C97"/>
    <w:rsid w:val="00403BD8"/>
    <w:rsid w:val="00403D91"/>
    <w:rsid w:val="0040435B"/>
    <w:rsid w:val="00405F6A"/>
    <w:rsid w:val="00412B2E"/>
    <w:rsid w:val="00454703"/>
    <w:rsid w:val="004569F4"/>
    <w:rsid w:val="00466E37"/>
    <w:rsid w:val="00471065"/>
    <w:rsid w:val="00476430"/>
    <w:rsid w:val="00477312"/>
    <w:rsid w:val="004A7D02"/>
    <w:rsid w:val="004B2758"/>
    <w:rsid w:val="004C4590"/>
    <w:rsid w:val="004E77F5"/>
    <w:rsid w:val="004F057B"/>
    <w:rsid w:val="004F2768"/>
    <w:rsid w:val="00500716"/>
    <w:rsid w:val="005027B3"/>
    <w:rsid w:val="00506F70"/>
    <w:rsid w:val="00517B56"/>
    <w:rsid w:val="0052490F"/>
    <w:rsid w:val="0052601F"/>
    <w:rsid w:val="0054182A"/>
    <w:rsid w:val="0055043A"/>
    <w:rsid w:val="00561B4D"/>
    <w:rsid w:val="00561BE6"/>
    <w:rsid w:val="0056741C"/>
    <w:rsid w:val="00597FB5"/>
    <w:rsid w:val="005A22B6"/>
    <w:rsid w:val="005B0288"/>
    <w:rsid w:val="005B63C2"/>
    <w:rsid w:val="005B6975"/>
    <w:rsid w:val="005C2CB4"/>
    <w:rsid w:val="005C4499"/>
    <w:rsid w:val="005D2B46"/>
    <w:rsid w:val="005D49B2"/>
    <w:rsid w:val="005F2190"/>
    <w:rsid w:val="005F5C97"/>
    <w:rsid w:val="00624799"/>
    <w:rsid w:val="006248C2"/>
    <w:rsid w:val="00630603"/>
    <w:rsid w:val="00654A73"/>
    <w:rsid w:val="006557CB"/>
    <w:rsid w:val="00661F8F"/>
    <w:rsid w:val="00664C2B"/>
    <w:rsid w:val="00671F69"/>
    <w:rsid w:val="00684434"/>
    <w:rsid w:val="0068637E"/>
    <w:rsid w:val="0068731C"/>
    <w:rsid w:val="00694AC9"/>
    <w:rsid w:val="00695C3A"/>
    <w:rsid w:val="00697366"/>
    <w:rsid w:val="006A396B"/>
    <w:rsid w:val="006B1CB5"/>
    <w:rsid w:val="006B5B6A"/>
    <w:rsid w:val="006C27A1"/>
    <w:rsid w:val="006C52BC"/>
    <w:rsid w:val="006D6C98"/>
    <w:rsid w:val="006E4005"/>
    <w:rsid w:val="006F1803"/>
    <w:rsid w:val="006F2357"/>
    <w:rsid w:val="006F37F1"/>
    <w:rsid w:val="00713548"/>
    <w:rsid w:val="0072161D"/>
    <w:rsid w:val="00723B90"/>
    <w:rsid w:val="007242FE"/>
    <w:rsid w:val="00730EA7"/>
    <w:rsid w:val="00732D34"/>
    <w:rsid w:val="0075153B"/>
    <w:rsid w:val="007528E3"/>
    <w:rsid w:val="0075539A"/>
    <w:rsid w:val="0076131F"/>
    <w:rsid w:val="007613A4"/>
    <w:rsid w:val="00764A10"/>
    <w:rsid w:val="00780398"/>
    <w:rsid w:val="007825E6"/>
    <w:rsid w:val="00784749"/>
    <w:rsid w:val="00794233"/>
    <w:rsid w:val="007A0151"/>
    <w:rsid w:val="007A3635"/>
    <w:rsid w:val="007B67E4"/>
    <w:rsid w:val="007D09CD"/>
    <w:rsid w:val="007D5BC3"/>
    <w:rsid w:val="007E61D2"/>
    <w:rsid w:val="00802A16"/>
    <w:rsid w:val="00813628"/>
    <w:rsid w:val="00835C36"/>
    <w:rsid w:val="008376BD"/>
    <w:rsid w:val="00844775"/>
    <w:rsid w:val="008614F2"/>
    <w:rsid w:val="0087113F"/>
    <w:rsid w:val="00882CE5"/>
    <w:rsid w:val="00885ECA"/>
    <w:rsid w:val="00890032"/>
    <w:rsid w:val="008940E1"/>
    <w:rsid w:val="00897D5C"/>
    <w:rsid w:val="008A49C0"/>
    <w:rsid w:val="008A6780"/>
    <w:rsid w:val="008A7C4C"/>
    <w:rsid w:val="008B09D8"/>
    <w:rsid w:val="008B32B2"/>
    <w:rsid w:val="008B4A56"/>
    <w:rsid w:val="008C648F"/>
    <w:rsid w:val="008D00B7"/>
    <w:rsid w:val="008D0AA0"/>
    <w:rsid w:val="008D110D"/>
    <w:rsid w:val="008E6498"/>
    <w:rsid w:val="008F61F8"/>
    <w:rsid w:val="00904730"/>
    <w:rsid w:val="00904786"/>
    <w:rsid w:val="00907EDD"/>
    <w:rsid w:val="00915292"/>
    <w:rsid w:val="00925F55"/>
    <w:rsid w:val="009323AB"/>
    <w:rsid w:val="00933A50"/>
    <w:rsid w:val="0094578B"/>
    <w:rsid w:val="00966EB0"/>
    <w:rsid w:val="0097326A"/>
    <w:rsid w:val="00975723"/>
    <w:rsid w:val="009A6F2E"/>
    <w:rsid w:val="009B1004"/>
    <w:rsid w:val="009C0A7F"/>
    <w:rsid w:val="009C3067"/>
    <w:rsid w:val="009D25BD"/>
    <w:rsid w:val="009E7B14"/>
    <w:rsid w:val="009F0EFE"/>
    <w:rsid w:val="00A01635"/>
    <w:rsid w:val="00A161A6"/>
    <w:rsid w:val="00A218F7"/>
    <w:rsid w:val="00A307A9"/>
    <w:rsid w:val="00A313E4"/>
    <w:rsid w:val="00A4096F"/>
    <w:rsid w:val="00A44215"/>
    <w:rsid w:val="00A53F27"/>
    <w:rsid w:val="00A56B8A"/>
    <w:rsid w:val="00A70462"/>
    <w:rsid w:val="00A847F0"/>
    <w:rsid w:val="00A87E35"/>
    <w:rsid w:val="00AA0FAA"/>
    <w:rsid w:val="00AA6818"/>
    <w:rsid w:val="00AB6BF5"/>
    <w:rsid w:val="00AC3A71"/>
    <w:rsid w:val="00AC49F0"/>
    <w:rsid w:val="00AC6F7D"/>
    <w:rsid w:val="00AD39BB"/>
    <w:rsid w:val="00AD6430"/>
    <w:rsid w:val="00AD6DBD"/>
    <w:rsid w:val="00AE1669"/>
    <w:rsid w:val="00AF2B60"/>
    <w:rsid w:val="00AF34DC"/>
    <w:rsid w:val="00AF428B"/>
    <w:rsid w:val="00B02976"/>
    <w:rsid w:val="00B13178"/>
    <w:rsid w:val="00B15008"/>
    <w:rsid w:val="00B1543A"/>
    <w:rsid w:val="00B42EDC"/>
    <w:rsid w:val="00B43FF8"/>
    <w:rsid w:val="00B44028"/>
    <w:rsid w:val="00B560B8"/>
    <w:rsid w:val="00B56AE2"/>
    <w:rsid w:val="00B6312B"/>
    <w:rsid w:val="00B72948"/>
    <w:rsid w:val="00B7666A"/>
    <w:rsid w:val="00B91750"/>
    <w:rsid w:val="00B95C39"/>
    <w:rsid w:val="00BA4E96"/>
    <w:rsid w:val="00BA5499"/>
    <w:rsid w:val="00BA7829"/>
    <w:rsid w:val="00BB6D19"/>
    <w:rsid w:val="00BC0635"/>
    <w:rsid w:val="00BC4D5E"/>
    <w:rsid w:val="00BD45CE"/>
    <w:rsid w:val="00BE4E08"/>
    <w:rsid w:val="00BE5032"/>
    <w:rsid w:val="00C000AC"/>
    <w:rsid w:val="00C0353B"/>
    <w:rsid w:val="00C06BA1"/>
    <w:rsid w:val="00C13457"/>
    <w:rsid w:val="00C16D33"/>
    <w:rsid w:val="00C27FD0"/>
    <w:rsid w:val="00C302FE"/>
    <w:rsid w:val="00C46E31"/>
    <w:rsid w:val="00C5521E"/>
    <w:rsid w:val="00C57D7C"/>
    <w:rsid w:val="00C66104"/>
    <w:rsid w:val="00C72EF7"/>
    <w:rsid w:val="00C73616"/>
    <w:rsid w:val="00C7403F"/>
    <w:rsid w:val="00C7511B"/>
    <w:rsid w:val="00C77898"/>
    <w:rsid w:val="00C8604E"/>
    <w:rsid w:val="00C97AFB"/>
    <w:rsid w:val="00CA6101"/>
    <w:rsid w:val="00CA621A"/>
    <w:rsid w:val="00CB67D9"/>
    <w:rsid w:val="00CC2766"/>
    <w:rsid w:val="00CC48BE"/>
    <w:rsid w:val="00CC7E92"/>
    <w:rsid w:val="00CD0E6E"/>
    <w:rsid w:val="00CD6D34"/>
    <w:rsid w:val="00CE3129"/>
    <w:rsid w:val="00CE426B"/>
    <w:rsid w:val="00CE781E"/>
    <w:rsid w:val="00CF01AF"/>
    <w:rsid w:val="00CF65B5"/>
    <w:rsid w:val="00D01852"/>
    <w:rsid w:val="00D03A30"/>
    <w:rsid w:val="00D17982"/>
    <w:rsid w:val="00D2492D"/>
    <w:rsid w:val="00D24B31"/>
    <w:rsid w:val="00D2677B"/>
    <w:rsid w:val="00D30B97"/>
    <w:rsid w:val="00D316AA"/>
    <w:rsid w:val="00D554BB"/>
    <w:rsid w:val="00D554E1"/>
    <w:rsid w:val="00D6644E"/>
    <w:rsid w:val="00D70121"/>
    <w:rsid w:val="00D808AD"/>
    <w:rsid w:val="00D80F99"/>
    <w:rsid w:val="00D977CE"/>
    <w:rsid w:val="00DA1FCD"/>
    <w:rsid w:val="00DB3437"/>
    <w:rsid w:val="00DC2511"/>
    <w:rsid w:val="00DD6155"/>
    <w:rsid w:val="00DF5CA4"/>
    <w:rsid w:val="00E3432E"/>
    <w:rsid w:val="00E45EB2"/>
    <w:rsid w:val="00E4750C"/>
    <w:rsid w:val="00E5277C"/>
    <w:rsid w:val="00E5616E"/>
    <w:rsid w:val="00E56C87"/>
    <w:rsid w:val="00E71BCA"/>
    <w:rsid w:val="00E76659"/>
    <w:rsid w:val="00E83AFE"/>
    <w:rsid w:val="00EB3414"/>
    <w:rsid w:val="00EB5AC3"/>
    <w:rsid w:val="00EB7887"/>
    <w:rsid w:val="00EC124C"/>
    <w:rsid w:val="00ED072E"/>
    <w:rsid w:val="00ED6C99"/>
    <w:rsid w:val="00ED731F"/>
    <w:rsid w:val="00EE2ADC"/>
    <w:rsid w:val="00EE6455"/>
    <w:rsid w:val="00F10107"/>
    <w:rsid w:val="00F1314E"/>
    <w:rsid w:val="00F14F3E"/>
    <w:rsid w:val="00F23998"/>
    <w:rsid w:val="00F3055B"/>
    <w:rsid w:val="00F32D9A"/>
    <w:rsid w:val="00F405F2"/>
    <w:rsid w:val="00F4755A"/>
    <w:rsid w:val="00F52DA1"/>
    <w:rsid w:val="00F64CEC"/>
    <w:rsid w:val="00F72A84"/>
    <w:rsid w:val="00F855A9"/>
    <w:rsid w:val="00FA0582"/>
    <w:rsid w:val="00FB680A"/>
    <w:rsid w:val="00FB7213"/>
    <w:rsid w:val="00FC7214"/>
    <w:rsid w:val="00FD50CD"/>
    <w:rsid w:val="00FE62C3"/>
    <w:rsid w:val="00FE745E"/>
    <w:rsid w:val="00FF5D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1B4D"/>
  </w:style>
  <w:style w:type="paragraph" w:styleId="1">
    <w:name w:val="heading 1"/>
    <w:basedOn w:val="a"/>
    <w:next w:val="a"/>
    <w:qFormat/>
    <w:rsid w:val="00561B4D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rsid w:val="00561B4D"/>
    <w:pPr>
      <w:keepNext/>
      <w:jc w:val="center"/>
      <w:outlineLvl w:val="1"/>
    </w:pPr>
    <w:rPr>
      <w:b/>
      <w:sz w:val="48"/>
    </w:rPr>
  </w:style>
  <w:style w:type="paragraph" w:styleId="3">
    <w:name w:val="heading 3"/>
    <w:basedOn w:val="a"/>
    <w:next w:val="a"/>
    <w:qFormat/>
    <w:rsid w:val="00561B4D"/>
    <w:pPr>
      <w:keepNext/>
      <w:jc w:val="right"/>
      <w:outlineLvl w:val="2"/>
    </w:pPr>
    <w:rPr>
      <w:i/>
      <w:iCs/>
      <w:sz w:val="24"/>
      <w:u w:val="single"/>
    </w:rPr>
  </w:style>
  <w:style w:type="paragraph" w:styleId="4">
    <w:name w:val="heading 4"/>
    <w:basedOn w:val="a"/>
    <w:next w:val="a"/>
    <w:link w:val="40"/>
    <w:semiHidden/>
    <w:unhideWhenUsed/>
    <w:qFormat/>
    <w:rsid w:val="001E03D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F2399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61B4D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rsid w:val="00561B4D"/>
    <w:pPr>
      <w:tabs>
        <w:tab w:val="center" w:pos="4536"/>
        <w:tab w:val="right" w:pos="9072"/>
      </w:tabs>
    </w:pPr>
  </w:style>
  <w:style w:type="character" w:styleId="a7">
    <w:name w:val="page number"/>
    <w:basedOn w:val="a0"/>
    <w:rsid w:val="00561B4D"/>
  </w:style>
  <w:style w:type="paragraph" w:styleId="a8">
    <w:name w:val="caption"/>
    <w:basedOn w:val="a"/>
    <w:next w:val="a"/>
    <w:qFormat/>
    <w:rsid w:val="00561B4D"/>
    <w:pPr>
      <w:jc w:val="center"/>
    </w:pPr>
    <w:rPr>
      <w:b/>
    </w:rPr>
  </w:style>
  <w:style w:type="paragraph" w:styleId="a9">
    <w:name w:val="Body Text"/>
    <w:basedOn w:val="a"/>
    <w:link w:val="aa"/>
    <w:rsid w:val="00561B4D"/>
    <w:pPr>
      <w:jc w:val="both"/>
    </w:pPr>
    <w:rPr>
      <w:sz w:val="24"/>
    </w:rPr>
  </w:style>
  <w:style w:type="character" w:styleId="ab">
    <w:name w:val="Hyperlink"/>
    <w:rsid w:val="00915292"/>
    <w:rPr>
      <w:color w:val="0000FF"/>
      <w:u w:val="single"/>
    </w:rPr>
  </w:style>
  <w:style w:type="paragraph" w:customStyle="1" w:styleId="10">
    <w:name w:val="1 Знак Знак Знак Знак Знак Знак Знак"/>
    <w:basedOn w:val="a"/>
    <w:rsid w:val="0091529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">
    <w:name w:val="1 Знак"/>
    <w:basedOn w:val="a"/>
    <w:rsid w:val="004A7D0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List Paragraph"/>
    <w:basedOn w:val="a"/>
    <w:uiPriority w:val="34"/>
    <w:qFormat/>
    <w:rsid w:val="00AD64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uiPriority w:val="59"/>
    <w:rsid w:val="00AD64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A01635"/>
    <w:pPr>
      <w:spacing w:after="120" w:line="480" w:lineRule="auto"/>
      <w:ind w:left="283"/>
    </w:pPr>
  </w:style>
  <w:style w:type="paragraph" w:customStyle="1" w:styleId="ConsPlusNormal">
    <w:name w:val="ConsPlusNormal"/>
    <w:link w:val="ConsPlusNormal0"/>
    <w:rsid w:val="00A016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A01635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ConsPlusNonformat">
    <w:name w:val="ConsPlusNonformat"/>
    <w:rsid w:val="00A01635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e">
    <w:name w:val="Normal (Web)"/>
    <w:basedOn w:val="a"/>
    <w:rsid w:val="00A01635"/>
    <w:pPr>
      <w:spacing w:before="100" w:beforeAutospacing="1" w:after="100" w:afterAutospacing="1"/>
    </w:pPr>
    <w:rPr>
      <w:rFonts w:ascii="Arial" w:hAnsi="Arial"/>
      <w:szCs w:val="24"/>
    </w:rPr>
  </w:style>
  <w:style w:type="paragraph" w:styleId="af">
    <w:name w:val="No Spacing"/>
    <w:qFormat/>
    <w:rsid w:val="00A01635"/>
    <w:rPr>
      <w:rFonts w:ascii="Calibri" w:hAnsi="Calibri"/>
      <w:sz w:val="22"/>
      <w:szCs w:val="22"/>
    </w:rPr>
  </w:style>
  <w:style w:type="paragraph" w:customStyle="1" w:styleId="12">
    <w:name w:val="марк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character" w:customStyle="1" w:styleId="apple-style-span">
    <w:name w:val="apple-style-span"/>
    <w:basedOn w:val="a0"/>
    <w:rsid w:val="00A01635"/>
  </w:style>
  <w:style w:type="paragraph" w:customStyle="1" w:styleId="13">
    <w:name w:val="нум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A01635"/>
  </w:style>
  <w:style w:type="paragraph" w:customStyle="1" w:styleId="formattext">
    <w:name w:val="formattext"/>
    <w:basedOn w:val="a"/>
    <w:rsid w:val="00A01635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A01635"/>
    <w:rPr>
      <w:rFonts w:ascii="Arial" w:eastAsia="Arial" w:hAnsi="Arial" w:cs="Arial"/>
      <w:lang w:val="ru-RU" w:eastAsia="ar-SA" w:bidi="ar-SA"/>
    </w:rPr>
  </w:style>
  <w:style w:type="paragraph" w:customStyle="1" w:styleId="200">
    <w:name w:val="Обычный (веб)20"/>
    <w:basedOn w:val="a"/>
    <w:rsid w:val="00F10107"/>
    <w:pPr>
      <w:jc w:val="both"/>
    </w:pPr>
    <w:rPr>
      <w:color w:val="000000"/>
      <w:sz w:val="24"/>
      <w:szCs w:val="24"/>
      <w:lang w:eastAsia="ar-SA"/>
    </w:rPr>
  </w:style>
  <w:style w:type="paragraph" w:styleId="af0">
    <w:name w:val="Body Text Indent"/>
    <w:basedOn w:val="a"/>
    <w:link w:val="af1"/>
    <w:rsid w:val="00157F55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57F55"/>
  </w:style>
  <w:style w:type="paragraph" w:styleId="30">
    <w:name w:val="Body Text Indent 3"/>
    <w:basedOn w:val="a"/>
    <w:link w:val="31"/>
    <w:rsid w:val="00813628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813628"/>
    <w:rPr>
      <w:sz w:val="16"/>
      <w:szCs w:val="16"/>
    </w:rPr>
  </w:style>
  <w:style w:type="paragraph" w:styleId="af2">
    <w:name w:val="Balloon Text"/>
    <w:basedOn w:val="a"/>
    <w:link w:val="af3"/>
    <w:rsid w:val="002675F5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2675F5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link w:val="6"/>
    <w:semiHidden/>
    <w:rsid w:val="00F23998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Normal">
    <w:name w:val="ConsNormal"/>
    <w:rsid w:val="00C97AFB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customStyle="1" w:styleId="ConsNonformat">
    <w:name w:val="ConsNonformat"/>
    <w:rsid w:val="00C97AFB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ConsTitle">
    <w:name w:val="ConsTitle"/>
    <w:rsid w:val="00C97AF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character" w:customStyle="1" w:styleId="40">
    <w:name w:val="Заголовок 4 Знак"/>
    <w:link w:val="4"/>
    <w:semiHidden/>
    <w:rsid w:val="001E03D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a">
    <w:name w:val="Основной текст Знак"/>
    <w:link w:val="a9"/>
    <w:rsid w:val="001E03DC"/>
    <w:rPr>
      <w:sz w:val="24"/>
    </w:rPr>
  </w:style>
  <w:style w:type="paragraph" w:customStyle="1" w:styleId="ConsPlusCell">
    <w:name w:val="ConsPlusCell"/>
    <w:qFormat/>
    <w:rsid w:val="008A49C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Нижний колонтитул Знак"/>
    <w:link w:val="a5"/>
    <w:rsid w:val="008A49C0"/>
  </w:style>
  <w:style w:type="character" w:customStyle="1" w:styleId="FontStyle46">
    <w:name w:val="Font Style46"/>
    <w:rsid w:val="00A218F7"/>
    <w:rPr>
      <w:rFonts w:ascii="Times New Roman" w:hAnsi="Times New Roman" w:cs="Times New Roman"/>
      <w:sz w:val="22"/>
      <w:szCs w:val="22"/>
    </w:rPr>
  </w:style>
  <w:style w:type="character" w:customStyle="1" w:styleId="a4">
    <w:name w:val="Верхний колонтитул Знак"/>
    <w:link w:val="a3"/>
    <w:rsid w:val="000760DB"/>
  </w:style>
  <w:style w:type="paragraph" w:customStyle="1" w:styleId="Default">
    <w:name w:val="Default"/>
    <w:rsid w:val="00A4096F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914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9</cp:revision>
  <cp:lastPrinted>2019-05-16T13:45:00Z</cp:lastPrinted>
  <dcterms:created xsi:type="dcterms:W3CDTF">2024-12-28T11:47:00Z</dcterms:created>
  <dcterms:modified xsi:type="dcterms:W3CDTF">2025-01-03T09:06:00Z</dcterms:modified>
</cp:coreProperties>
</file>