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1E99" w:rsidRDefault="004D43FB" w:rsidP="00786C07">
      <w:pPr>
        <w:jc w:val="center"/>
        <w:rPr>
          <w:rFonts w:ascii="AGBenguiatCyr" w:hAnsi="AGBenguiatCyr"/>
          <w:b/>
          <w:i/>
          <w:sz w:val="24"/>
        </w:rPr>
      </w:pPr>
      <w:r>
        <w:rPr>
          <w:rFonts w:ascii="AdverGothic" w:hAnsi="AdverGothic"/>
          <w:noProof/>
        </w:rPr>
        <w:drawing>
          <wp:inline distT="0" distB="0" distL="0" distR="0">
            <wp:extent cx="540385" cy="54864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540385" cy="548640"/>
                    </a:xfrm>
                    <a:prstGeom prst="rect">
                      <a:avLst/>
                    </a:prstGeom>
                    <a:noFill/>
                    <a:ln w="9525">
                      <a:noFill/>
                      <a:miter lim="800000"/>
                      <a:headEnd/>
                      <a:tailEnd/>
                    </a:ln>
                  </pic:spPr>
                </pic:pic>
              </a:graphicData>
            </a:graphic>
          </wp:inline>
        </w:drawing>
      </w:r>
    </w:p>
    <w:p w:rsidR="003260B5" w:rsidRDefault="003260B5" w:rsidP="003260B5">
      <w:pPr>
        <w:pStyle w:val="4"/>
      </w:pPr>
      <w:r>
        <w:t>Российская Федерация</w:t>
      </w:r>
    </w:p>
    <w:p w:rsidR="003260B5" w:rsidRPr="003260B5" w:rsidRDefault="003260B5" w:rsidP="003260B5">
      <w:pPr>
        <w:pStyle w:val="5"/>
        <w:rPr>
          <w:sz w:val="32"/>
          <w:szCs w:val="32"/>
        </w:rPr>
      </w:pPr>
      <w:r w:rsidRPr="003260B5">
        <w:rPr>
          <w:sz w:val="32"/>
          <w:szCs w:val="32"/>
        </w:rPr>
        <w:t>Ростовская область</w:t>
      </w:r>
    </w:p>
    <w:p w:rsidR="003260B5" w:rsidRPr="003260B5" w:rsidRDefault="003260B5" w:rsidP="003260B5">
      <w:pPr>
        <w:pStyle w:val="5"/>
        <w:rPr>
          <w:sz w:val="32"/>
          <w:szCs w:val="32"/>
        </w:rPr>
      </w:pPr>
      <w:r w:rsidRPr="003260B5">
        <w:rPr>
          <w:sz w:val="32"/>
          <w:szCs w:val="32"/>
        </w:rPr>
        <w:t>Заветинского района</w:t>
      </w:r>
    </w:p>
    <w:p w:rsidR="003260B5" w:rsidRPr="00DA6D43" w:rsidRDefault="003260B5" w:rsidP="003260B5">
      <w:pPr>
        <w:jc w:val="center"/>
        <w:rPr>
          <w:sz w:val="32"/>
          <w:szCs w:val="32"/>
        </w:rPr>
      </w:pPr>
      <w:r>
        <w:rPr>
          <w:sz w:val="32"/>
          <w:szCs w:val="32"/>
        </w:rPr>
        <w:t>м</w:t>
      </w:r>
      <w:r w:rsidRPr="00DA6D43">
        <w:rPr>
          <w:sz w:val="32"/>
          <w:szCs w:val="32"/>
        </w:rPr>
        <w:t>униципальное образование «</w:t>
      </w:r>
      <w:r w:rsidR="002759B4">
        <w:rPr>
          <w:sz w:val="32"/>
          <w:szCs w:val="32"/>
        </w:rPr>
        <w:t>Киселевское</w:t>
      </w:r>
      <w:r w:rsidRPr="00DA6D43">
        <w:rPr>
          <w:sz w:val="32"/>
          <w:szCs w:val="32"/>
        </w:rPr>
        <w:t xml:space="preserve"> сельское поселения»</w:t>
      </w:r>
    </w:p>
    <w:p w:rsidR="003260B5" w:rsidRDefault="003260B5" w:rsidP="003260B5">
      <w:pPr>
        <w:jc w:val="center"/>
        <w:rPr>
          <w:sz w:val="32"/>
          <w:szCs w:val="32"/>
        </w:rPr>
      </w:pPr>
      <w:r w:rsidRPr="00007CF3">
        <w:rPr>
          <w:sz w:val="32"/>
          <w:szCs w:val="32"/>
        </w:rPr>
        <w:t xml:space="preserve">Администрация </w:t>
      </w:r>
      <w:r w:rsidR="002759B4">
        <w:rPr>
          <w:sz w:val="32"/>
          <w:szCs w:val="32"/>
        </w:rPr>
        <w:t>Киселевского</w:t>
      </w:r>
      <w:r w:rsidRPr="00007CF3">
        <w:rPr>
          <w:sz w:val="32"/>
          <w:szCs w:val="32"/>
        </w:rPr>
        <w:t xml:space="preserve"> сельского поселения</w:t>
      </w:r>
    </w:p>
    <w:p w:rsidR="003260B5" w:rsidRPr="0075557C" w:rsidRDefault="003260B5" w:rsidP="003260B5">
      <w:pPr>
        <w:jc w:val="center"/>
        <w:rPr>
          <w:b/>
          <w:sz w:val="16"/>
          <w:szCs w:val="16"/>
        </w:rPr>
      </w:pPr>
    </w:p>
    <w:p w:rsidR="003260B5" w:rsidRPr="003260B5" w:rsidRDefault="003260B5" w:rsidP="003260B5">
      <w:pPr>
        <w:pStyle w:val="6"/>
        <w:rPr>
          <w:sz w:val="48"/>
          <w:szCs w:val="48"/>
        </w:rPr>
      </w:pPr>
      <w:r w:rsidRPr="003260B5">
        <w:rPr>
          <w:sz w:val="48"/>
          <w:szCs w:val="48"/>
        </w:rPr>
        <w:t xml:space="preserve">Постановление </w:t>
      </w:r>
    </w:p>
    <w:p w:rsidR="003F1E99" w:rsidRPr="002E63F5" w:rsidRDefault="003F1E99" w:rsidP="00786C07">
      <w:pPr>
        <w:jc w:val="center"/>
        <w:rPr>
          <w:sz w:val="16"/>
          <w:szCs w:val="16"/>
        </w:rPr>
      </w:pPr>
    </w:p>
    <w:p w:rsidR="003F1E99" w:rsidRPr="002E63F5" w:rsidRDefault="003F1E99" w:rsidP="006F6CC5">
      <w:pPr>
        <w:jc w:val="center"/>
        <w:rPr>
          <w:sz w:val="16"/>
          <w:szCs w:val="16"/>
        </w:rPr>
      </w:pPr>
      <w:r w:rsidRPr="003260B5">
        <w:rPr>
          <w:sz w:val="28"/>
          <w:szCs w:val="28"/>
        </w:rPr>
        <w:t>№</w:t>
      </w:r>
      <w:r w:rsidR="00133707" w:rsidRPr="003260B5">
        <w:rPr>
          <w:sz w:val="28"/>
          <w:szCs w:val="28"/>
        </w:rPr>
        <w:t xml:space="preserve"> </w:t>
      </w:r>
      <w:r w:rsidR="000B7512">
        <w:rPr>
          <w:sz w:val="28"/>
          <w:szCs w:val="28"/>
        </w:rPr>
        <w:t>47</w:t>
      </w:r>
    </w:p>
    <w:p w:rsidR="003F1E99" w:rsidRDefault="000B7512" w:rsidP="00786C07">
      <w:pPr>
        <w:jc w:val="both"/>
        <w:rPr>
          <w:sz w:val="28"/>
          <w:szCs w:val="28"/>
        </w:rPr>
      </w:pPr>
      <w:r>
        <w:rPr>
          <w:sz w:val="28"/>
          <w:szCs w:val="28"/>
        </w:rPr>
        <w:t>06</w:t>
      </w:r>
      <w:r w:rsidR="00882C26">
        <w:rPr>
          <w:sz w:val="28"/>
          <w:szCs w:val="28"/>
        </w:rPr>
        <w:t>.</w:t>
      </w:r>
      <w:r w:rsidR="004B27D6" w:rsidRPr="00EC4F4D">
        <w:rPr>
          <w:sz w:val="28"/>
          <w:szCs w:val="28"/>
        </w:rPr>
        <w:t>0</w:t>
      </w:r>
      <w:r w:rsidR="001C5C26">
        <w:rPr>
          <w:sz w:val="28"/>
          <w:szCs w:val="28"/>
        </w:rPr>
        <w:t>6</w:t>
      </w:r>
      <w:r w:rsidR="00E9030B">
        <w:rPr>
          <w:sz w:val="28"/>
          <w:szCs w:val="28"/>
        </w:rPr>
        <w:t>.202</w:t>
      </w:r>
      <w:r w:rsidR="004B27D6" w:rsidRPr="00EC4F4D">
        <w:rPr>
          <w:sz w:val="28"/>
          <w:szCs w:val="28"/>
        </w:rPr>
        <w:t>5</w:t>
      </w:r>
      <w:r w:rsidR="003F1E99" w:rsidRPr="009231B4">
        <w:rPr>
          <w:sz w:val="28"/>
          <w:szCs w:val="28"/>
        </w:rPr>
        <w:tab/>
      </w:r>
      <w:r w:rsidR="003F1E99" w:rsidRPr="009231B4">
        <w:rPr>
          <w:sz w:val="28"/>
          <w:szCs w:val="28"/>
        </w:rPr>
        <w:tab/>
      </w:r>
      <w:r w:rsidR="003F1E99" w:rsidRPr="009231B4">
        <w:rPr>
          <w:sz w:val="28"/>
          <w:szCs w:val="28"/>
        </w:rPr>
        <w:tab/>
      </w:r>
      <w:r w:rsidR="003F1E99" w:rsidRPr="009231B4">
        <w:rPr>
          <w:sz w:val="28"/>
          <w:szCs w:val="28"/>
        </w:rPr>
        <w:tab/>
      </w:r>
      <w:r w:rsidR="003F1E99" w:rsidRPr="009231B4">
        <w:rPr>
          <w:sz w:val="28"/>
          <w:szCs w:val="28"/>
        </w:rPr>
        <w:tab/>
      </w:r>
      <w:r w:rsidR="003F1E99" w:rsidRPr="009231B4">
        <w:rPr>
          <w:sz w:val="28"/>
          <w:szCs w:val="28"/>
        </w:rPr>
        <w:tab/>
        <w:t xml:space="preserve">  </w:t>
      </w:r>
      <w:r w:rsidR="003F1E99">
        <w:rPr>
          <w:sz w:val="28"/>
          <w:szCs w:val="28"/>
        </w:rPr>
        <w:t xml:space="preserve">      </w:t>
      </w:r>
      <w:r w:rsidR="003F1E99" w:rsidRPr="003127B8">
        <w:rPr>
          <w:sz w:val="28"/>
          <w:szCs w:val="28"/>
        </w:rPr>
        <w:t xml:space="preserve"> </w:t>
      </w:r>
      <w:r w:rsidR="00066146">
        <w:rPr>
          <w:sz w:val="28"/>
          <w:szCs w:val="28"/>
        </w:rPr>
        <w:t xml:space="preserve">  </w:t>
      </w:r>
      <w:r w:rsidR="003F1E99">
        <w:rPr>
          <w:sz w:val="28"/>
          <w:szCs w:val="28"/>
        </w:rPr>
        <w:t xml:space="preserve"> </w:t>
      </w:r>
      <w:r w:rsidR="003F1E99" w:rsidRPr="003127B8">
        <w:rPr>
          <w:sz w:val="28"/>
          <w:szCs w:val="28"/>
        </w:rPr>
        <w:t xml:space="preserve"> </w:t>
      </w:r>
      <w:r w:rsidR="003260B5">
        <w:rPr>
          <w:sz w:val="28"/>
          <w:szCs w:val="28"/>
        </w:rPr>
        <w:t xml:space="preserve">                     </w:t>
      </w:r>
      <w:r w:rsidR="00485486">
        <w:rPr>
          <w:sz w:val="28"/>
          <w:szCs w:val="28"/>
        </w:rPr>
        <w:t xml:space="preserve">   </w:t>
      </w:r>
      <w:r w:rsidR="002759B4">
        <w:rPr>
          <w:sz w:val="28"/>
          <w:szCs w:val="28"/>
        </w:rPr>
        <w:t xml:space="preserve">  </w:t>
      </w:r>
      <w:r w:rsidR="00485486">
        <w:rPr>
          <w:sz w:val="28"/>
          <w:szCs w:val="28"/>
        </w:rPr>
        <w:t xml:space="preserve">  </w:t>
      </w:r>
      <w:r w:rsidR="003F1E99">
        <w:rPr>
          <w:sz w:val="28"/>
          <w:szCs w:val="28"/>
        </w:rPr>
        <w:t xml:space="preserve">с. </w:t>
      </w:r>
      <w:r w:rsidR="002759B4">
        <w:rPr>
          <w:sz w:val="28"/>
          <w:szCs w:val="28"/>
        </w:rPr>
        <w:t>Киселевка</w:t>
      </w:r>
    </w:p>
    <w:p w:rsidR="003F1E99" w:rsidRPr="002E63F5" w:rsidRDefault="003F1E99" w:rsidP="00786C07">
      <w:pPr>
        <w:jc w:val="both"/>
        <w:rPr>
          <w:sz w:val="16"/>
          <w:szCs w:val="1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928"/>
      </w:tblGrid>
      <w:tr w:rsidR="00C71982" w:rsidRPr="0036766B" w:rsidTr="00D760FB">
        <w:tc>
          <w:tcPr>
            <w:tcW w:w="4928" w:type="dxa"/>
            <w:tcBorders>
              <w:top w:val="nil"/>
              <w:left w:val="nil"/>
              <w:bottom w:val="nil"/>
              <w:right w:val="nil"/>
            </w:tcBorders>
          </w:tcPr>
          <w:p w:rsidR="002906F1" w:rsidRPr="0036766B" w:rsidRDefault="002C7E6A" w:rsidP="00EA25C4">
            <w:pPr>
              <w:jc w:val="both"/>
              <w:rPr>
                <w:sz w:val="28"/>
                <w:szCs w:val="28"/>
              </w:rPr>
            </w:pPr>
            <w:r w:rsidRPr="00212B9E">
              <w:rPr>
                <w:sz w:val="28"/>
                <w:szCs w:val="28"/>
              </w:rPr>
              <w:t xml:space="preserve">О внесении изменений в постановление Администрации Киселевского сельского поселения от </w:t>
            </w:r>
            <w:r w:rsidR="00EA25C4">
              <w:rPr>
                <w:sz w:val="28"/>
                <w:szCs w:val="28"/>
              </w:rPr>
              <w:t>09</w:t>
            </w:r>
            <w:r w:rsidRPr="00212B9E">
              <w:rPr>
                <w:sz w:val="28"/>
                <w:szCs w:val="28"/>
              </w:rPr>
              <w:t>.</w:t>
            </w:r>
            <w:r w:rsidR="00945C37">
              <w:rPr>
                <w:sz w:val="28"/>
                <w:szCs w:val="28"/>
              </w:rPr>
              <w:t>1</w:t>
            </w:r>
            <w:r w:rsidR="00EA25C4">
              <w:rPr>
                <w:sz w:val="28"/>
                <w:szCs w:val="28"/>
              </w:rPr>
              <w:t>1</w:t>
            </w:r>
            <w:r w:rsidRPr="00212B9E">
              <w:rPr>
                <w:sz w:val="28"/>
                <w:szCs w:val="28"/>
              </w:rPr>
              <w:t>.201</w:t>
            </w:r>
            <w:r w:rsidR="00EA25C4">
              <w:rPr>
                <w:sz w:val="28"/>
                <w:szCs w:val="28"/>
              </w:rPr>
              <w:t>8</w:t>
            </w:r>
            <w:r w:rsidRPr="00212B9E">
              <w:rPr>
                <w:sz w:val="28"/>
                <w:szCs w:val="28"/>
              </w:rPr>
              <w:t xml:space="preserve"> № </w:t>
            </w:r>
            <w:r w:rsidR="00EA25C4">
              <w:rPr>
                <w:sz w:val="28"/>
                <w:szCs w:val="28"/>
              </w:rPr>
              <w:t>117</w:t>
            </w:r>
          </w:p>
        </w:tc>
      </w:tr>
    </w:tbl>
    <w:p w:rsidR="00C101B2" w:rsidRPr="00EE0B90" w:rsidRDefault="00DF39C7" w:rsidP="00C101B2">
      <w:pPr>
        <w:pStyle w:val="text"/>
        <w:ind w:firstLine="709"/>
        <w:rPr>
          <w:sz w:val="28"/>
          <w:szCs w:val="28"/>
        </w:rPr>
      </w:pPr>
      <w:r w:rsidRPr="00DF39C7">
        <w:rPr>
          <w:sz w:val="28"/>
          <w:szCs w:val="28"/>
        </w:rPr>
        <w:t>В соответствии с решением Собрания депутатов Киселевского сельского поселения от  15.05.2025 № 94  «О внесении изменений в решение Собрания депутатов Киселевского сельского поселения от 26.12.2024 № 83 «О бюджете Киселевского сельского поселения Заветинского района на 2025 год и  на плановый период 2026 и 2027 годов»</w:t>
      </w:r>
      <w:r w:rsidR="00C101B2">
        <w:rPr>
          <w:sz w:val="28"/>
          <w:szCs w:val="28"/>
        </w:rPr>
        <w:t>,</w:t>
      </w:r>
      <w:bookmarkStart w:id="0" w:name="_GoBack"/>
      <w:bookmarkEnd w:id="0"/>
    </w:p>
    <w:p w:rsidR="00C71982" w:rsidRDefault="00C71982" w:rsidP="00C71982">
      <w:pPr>
        <w:pStyle w:val="ConsPlusNormal"/>
        <w:widowControl/>
        <w:ind w:firstLine="540"/>
        <w:jc w:val="center"/>
        <w:rPr>
          <w:rFonts w:ascii="Times New Roman" w:hAnsi="Times New Roman" w:cs="Times New Roman"/>
          <w:sz w:val="28"/>
          <w:szCs w:val="28"/>
        </w:rPr>
      </w:pPr>
      <w:r w:rsidRPr="0006132E">
        <w:rPr>
          <w:rFonts w:ascii="Times New Roman" w:hAnsi="Times New Roman" w:cs="Times New Roman"/>
          <w:sz w:val="28"/>
          <w:szCs w:val="28"/>
        </w:rPr>
        <w:t>ПОСТАНОВЛЯЮ:</w:t>
      </w:r>
    </w:p>
    <w:p w:rsidR="00C101B2" w:rsidRPr="0006132E" w:rsidRDefault="00C101B2" w:rsidP="00C71982">
      <w:pPr>
        <w:pStyle w:val="ConsPlusNormal"/>
        <w:widowControl/>
        <w:ind w:firstLine="540"/>
        <w:jc w:val="center"/>
        <w:rPr>
          <w:rFonts w:ascii="Times New Roman" w:hAnsi="Times New Roman" w:cs="Times New Roman"/>
          <w:sz w:val="28"/>
          <w:szCs w:val="28"/>
        </w:rPr>
      </w:pPr>
    </w:p>
    <w:p w:rsidR="009524EE" w:rsidRDefault="002C7E6A" w:rsidP="009524EE">
      <w:pPr>
        <w:jc w:val="both"/>
        <w:rPr>
          <w:rStyle w:val="ad"/>
          <w:b w:val="0"/>
          <w:sz w:val="28"/>
          <w:szCs w:val="28"/>
        </w:rPr>
      </w:pPr>
      <w:r w:rsidRPr="00212B9E">
        <w:rPr>
          <w:rStyle w:val="articleseperator"/>
          <w:sz w:val="28"/>
          <w:szCs w:val="28"/>
        </w:rPr>
        <w:t xml:space="preserve">          1. </w:t>
      </w:r>
      <w:r w:rsidR="009524EE" w:rsidRPr="00BE19A4">
        <w:rPr>
          <w:rFonts w:eastAsiaTheme="minorHAnsi"/>
          <w:kern w:val="2"/>
          <w:sz w:val="28"/>
          <w:szCs w:val="28"/>
          <w:lang w:eastAsia="en-US"/>
        </w:rPr>
        <w:t>Внести в приложение № 1 к постановлению Администрации Киселевского сельского поселения</w:t>
      </w:r>
      <w:r w:rsidR="009524EE" w:rsidRPr="00212B9E">
        <w:rPr>
          <w:rStyle w:val="articleseperator"/>
          <w:sz w:val="28"/>
          <w:szCs w:val="28"/>
        </w:rPr>
        <w:t xml:space="preserve"> </w:t>
      </w:r>
      <w:r w:rsidRPr="00212B9E">
        <w:rPr>
          <w:rStyle w:val="articleseperator"/>
          <w:sz w:val="28"/>
          <w:szCs w:val="28"/>
        </w:rPr>
        <w:t xml:space="preserve">от </w:t>
      </w:r>
      <w:r w:rsidR="00675362">
        <w:rPr>
          <w:sz w:val="28"/>
          <w:szCs w:val="28"/>
        </w:rPr>
        <w:t>09</w:t>
      </w:r>
      <w:r w:rsidR="00945C37" w:rsidRPr="00212B9E">
        <w:rPr>
          <w:sz w:val="28"/>
          <w:szCs w:val="28"/>
        </w:rPr>
        <w:t>.</w:t>
      </w:r>
      <w:r w:rsidR="00945C37">
        <w:rPr>
          <w:sz w:val="28"/>
          <w:szCs w:val="28"/>
        </w:rPr>
        <w:t>1</w:t>
      </w:r>
      <w:r w:rsidR="00675362">
        <w:rPr>
          <w:sz w:val="28"/>
          <w:szCs w:val="28"/>
        </w:rPr>
        <w:t>1</w:t>
      </w:r>
      <w:r w:rsidR="00945C37" w:rsidRPr="00212B9E">
        <w:rPr>
          <w:sz w:val="28"/>
          <w:szCs w:val="28"/>
        </w:rPr>
        <w:t>.201</w:t>
      </w:r>
      <w:r w:rsidR="00675362">
        <w:rPr>
          <w:sz w:val="28"/>
          <w:szCs w:val="28"/>
        </w:rPr>
        <w:t>8</w:t>
      </w:r>
      <w:r w:rsidR="00945C37" w:rsidRPr="00212B9E">
        <w:rPr>
          <w:sz w:val="28"/>
          <w:szCs w:val="28"/>
        </w:rPr>
        <w:t xml:space="preserve"> № </w:t>
      </w:r>
      <w:r w:rsidR="00276976">
        <w:rPr>
          <w:sz w:val="28"/>
          <w:szCs w:val="28"/>
        </w:rPr>
        <w:t>117</w:t>
      </w:r>
      <w:r w:rsidR="00945C37" w:rsidRPr="00212B9E">
        <w:rPr>
          <w:rStyle w:val="articleseperator"/>
          <w:sz w:val="28"/>
          <w:szCs w:val="28"/>
        </w:rPr>
        <w:t xml:space="preserve"> </w:t>
      </w:r>
      <w:r w:rsidRPr="00212B9E">
        <w:rPr>
          <w:rStyle w:val="articleseperator"/>
          <w:sz w:val="28"/>
          <w:szCs w:val="28"/>
        </w:rPr>
        <w:t>«Об утверждении  муниципальной программы</w:t>
      </w:r>
      <w:r w:rsidRPr="00212B9E">
        <w:rPr>
          <w:rStyle w:val="FontStyle23"/>
          <w:sz w:val="28"/>
          <w:szCs w:val="28"/>
        </w:rPr>
        <w:t xml:space="preserve"> </w:t>
      </w:r>
      <w:r w:rsidRPr="002C7E6A">
        <w:rPr>
          <w:rStyle w:val="ad"/>
          <w:b w:val="0"/>
          <w:sz w:val="28"/>
          <w:szCs w:val="28"/>
        </w:rPr>
        <w:t xml:space="preserve">Киселевского сельского поселения </w:t>
      </w:r>
      <w:r w:rsidRPr="002C7E6A">
        <w:rPr>
          <w:rStyle w:val="FontStyle23"/>
          <w:b/>
          <w:sz w:val="28"/>
          <w:szCs w:val="28"/>
        </w:rPr>
        <w:t xml:space="preserve"> </w:t>
      </w:r>
      <w:r w:rsidRPr="00212B9E">
        <w:rPr>
          <w:rStyle w:val="ad"/>
          <w:sz w:val="28"/>
          <w:szCs w:val="28"/>
        </w:rPr>
        <w:t>«</w:t>
      </w:r>
      <w:r w:rsidR="00675362">
        <w:rPr>
          <w:color w:val="000000"/>
          <w:sz w:val="28"/>
          <w:szCs w:val="28"/>
        </w:rPr>
        <w:t>Муниципальная политика</w:t>
      </w:r>
      <w:r w:rsidRPr="00212B9E">
        <w:rPr>
          <w:rStyle w:val="ad"/>
          <w:sz w:val="28"/>
          <w:szCs w:val="28"/>
        </w:rPr>
        <w:t xml:space="preserve">» </w:t>
      </w:r>
      <w:r w:rsidR="009524EE" w:rsidRPr="00BE19A4">
        <w:rPr>
          <w:rFonts w:eastAsiaTheme="minorHAnsi"/>
          <w:kern w:val="2"/>
          <w:sz w:val="28"/>
          <w:szCs w:val="28"/>
          <w:lang w:eastAsia="en-US"/>
        </w:rPr>
        <w:t xml:space="preserve">изменения, </w:t>
      </w:r>
      <w:r w:rsidR="009524EE">
        <w:rPr>
          <w:rFonts w:eastAsiaTheme="minorHAnsi"/>
          <w:kern w:val="2"/>
          <w:sz w:val="28"/>
          <w:szCs w:val="28"/>
          <w:lang w:eastAsia="en-US"/>
        </w:rPr>
        <w:t xml:space="preserve">изложив его в редакции, </w:t>
      </w:r>
      <w:r w:rsidR="009524EE" w:rsidRPr="00BE19A4">
        <w:rPr>
          <w:rFonts w:eastAsiaTheme="minorHAnsi"/>
          <w:kern w:val="2"/>
          <w:sz w:val="28"/>
          <w:szCs w:val="28"/>
          <w:lang w:eastAsia="en-US"/>
        </w:rPr>
        <w:t>согласно приложению к настоящему постановлению</w:t>
      </w:r>
      <w:r w:rsidR="009524EE" w:rsidRPr="002C7E6A">
        <w:rPr>
          <w:rStyle w:val="ad"/>
          <w:b w:val="0"/>
          <w:sz w:val="28"/>
          <w:szCs w:val="28"/>
        </w:rPr>
        <w:t>.</w:t>
      </w:r>
    </w:p>
    <w:p w:rsidR="00DF39C7" w:rsidRDefault="009524EE" w:rsidP="00C101B2">
      <w:pPr>
        <w:jc w:val="both"/>
        <w:rPr>
          <w:iCs/>
          <w:sz w:val="28"/>
          <w:szCs w:val="28"/>
        </w:rPr>
      </w:pPr>
      <w:r>
        <w:rPr>
          <w:rStyle w:val="ad"/>
          <w:b w:val="0"/>
          <w:sz w:val="28"/>
          <w:szCs w:val="28"/>
        </w:rPr>
        <w:t xml:space="preserve">         </w:t>
      </w:r>
      <w:r w:rsidR="002C7E6A" w:rsidRPr="00212B9E">
        <w:rPr>
          <w:spacing w:val="-4"/>
          <w:sz w:val="28"/>
          <w:szCs w:val="28"/>
        </w:rPr>
        <w:t>2. </w:t>
      </w:r>
      <w:r w:rsidR="00C101B2" w:rsidRPr="00C101B2">
        <w:rPr>
          <w:iCs/>
          <w:sz w:val="28"/>
          <w:szCs w:val="28"/>
        </w:rPr>
        <w:t>Настоящее постановление вступает в силу со дня его официального опубликования</w:t>
      </w:r>
      <w:r w:rsidR="00DF39C7">
        <w:rPr>
          <w:iCs/>
          <w:sz w:val="28"/>
          <w:szCs w:val="28"/>
        </w:rPr>
        <w:t>.</w:t>
      </w:r>
    </w:p>
    <w:p w:rsidR="002C7E6A" w:rsidRPr="00212B9E" w:rsidRDefault="00C101B2" w:rsidP="00C101B2">
      <w:pPr>
        <w:jc w:val="both"/>
        <w:rPr>
          <w:sz w:val="28"/>
          <w:szCs w:val="28"/>
        </w:rPr>
      </w:pPr>
      <w:r>
        <w:rPr>
          <w:sz w:val="28"/>
          <w:szCs w:val="28"/>
        </w:rPr>
        <w:t xml:space="preserve">        </w:t>
      </w:r>
      <w:r w:rsidR="002C7E6A" w:rsidRPr="00212B9E">
        <w:rPr>
          <w:sz w:val="28"/>
          <w:szCs w:val="28"/>
        </w:rPr>
        <w:t xml:space="preserve">3. </w:t>
      </w:r>
      <w:r w:rsidR="002C7E6A" w:rsidRPr="00212B9E">
        <w:rPr>
          <w:color w:val="000000"/>
          <w:sz w:val="28"/>
          <w:szCs w:val="28"/>
        </w:rPr>
        <w:t>Контроль за выполнением постановления оставляю за собой.</w:t>
      </w:r>
    </w:p>
    <w:p w:rsidR="00056C9E" w:rsidRDefault="003F1E99" w:rsidP="002C7E6A">
      <w:pPr>
        <w:jc w:val="both"/>
        <w:rPr>
          <w:sz w:val="28"/>
          <w:szCs w:val="28"/>
        </w:rPr>
      </w:pPr>
      <w:r>
        <w:rPr>
          <w:sz w:val="28"/>
          <w:szCs w:val="28"/>
        </w:rPr>
        <w:t xml:space="preserve">         </w:t>
      </w:r>
    </w:p>
    <w:p w:rsidR="00C101B2" w:rsidRDefault="00C101B2" w:rsidP="002C7E6A">
      <w:pPr>
        <w:jc w:val="both"/>
        <w:rPr>
          <w:sz w:val="28"/>
          <w:szCs w:val="28"/>
        </w:rPr>
      </w:pPr>
    </w:p>
    <w:p w:rsidR="00664DAB" w:rsidRDefault="008130EE" w:rsidP="006F11A7">
      <w:pPr>
        <w:ind w:left="720" w:right="720"/>
        <w:jc w:val="both"/>
        <w:rPr>
          <w:sz w:val="28"/>
          <w:szCs w:val="28"/>
        </w:rPr>
      </w:pPr>
      <w:r>
        <w:rPr>
          <w:sz w:val="28"/>
          <w:szCs w:val="28"/>
        </w:rPr>
        <w:t>Глава Администрации</w:t>
      </w:r>
    </w:p>
    <w:p w:rsidR="00056C9E" w:rsidRDefault="008130EE" w:rsidP="006863A3">
      <w:pPr>
        <w:ind w:left="720" w:right="720"/>
        <w:rPr>
          <w:sz w:val="28"/>
          <w:szCs w:val="28"/>
        </w:rPr>
      </w:pPr>
      <w:r>
        <w:rPr>
          <w:sz w:val="28"/>
          <w:szCs w:val="28"/>
        </w:rPr>
        <w:t>Киселевского сельского поселения</w:t>
      </w:r>
      <w:r w:rsidR="00664DAB">
        <w:rPr>
          <w:sz w:val="28"/>
          <w:szCs w:val="28"/>
        </w:rPr>
        <w:t xml:space="preserve">  </w:t>
      </w:r>
      <w:r w:rsidR="003F1E99" w:rsidRPr="005B4BA8">
        <w:rPr>
          <w:sz w:val="28"/>
          <w:szCs w:val="28"/>
        </w:rPr>
        <w:t xml:space="preserve">      </w:t>
      </w:r>
      <w:r w:rsidR="006F11A7">
        <w:rPr>
          <w:sz w:val="28"/>
          <w:szCs w:val="28"/>
        </w:rPr>
        <w:t xml:space="preserve">          </w:t>
      </w:r>
      <w:r w:rsidR="003F1E99" w:rsidRPr="005B4BA8">
        <w:rPr>
          <w:sz w:val="28"/>
          <w:szCs w:val="28"/>
        </w:rPr>
        <w:t xml:space="preserve">           </w:t>
      </w:r>
      <w:r w:rsidR="006F11A7">
        <w:rPr>
          <w:sz w:val="28"/>
          <w:szCs w:val="28"/>
        </w:rPr>
        <w:t xml:space="preserve"> </w:t>
      </w:r>
      <w:r w:rsidR="00664DAB">
        <w:rPr>
          <w:sz w:val="28"/>
          <w:szCs w:val="28"/>
        </w:rPr>
        <w:t xml:space="preserve">  </w:t>
      </w:r>
      <w:r>
        <w:rPr>
          <w:sz w:val="28"/>
          <w:szCs w:val="28"/>
        </w:rPr>
        <w:t>Л.И.Параваева</w:t>
      </w:r>
    </w:p>
    <w:p w:rsidR="006F6CC5" w:rsidRDefault="006F6CC5" w:rsidP="00BE330D">
      <w:pPr>
        <w:jc w:val="both"/>
        <w:rPr>
          <w:sz w:val="28"/>
          <w:szCs w:val="28"/>
        </w:rPr>
      </w:pPr>
    </w:p>
    <w:p w:rsidR="00DF39C7" w:rsidRDefault="00DF39C7" w:rsidP="00BE330D">
      <w:pPr>
        <w:jc w:val="both"/>
        <w:rPr>
          <w:sz w:val="28"/>
          <w:szCs w:val="28"/>
        </w:rPr>
      </w:pPr>
    </w:p>
    <w:p w:rsidR="006F6CC5" w:rsidRDefault="00BE330D" w:rsidP="00BE330D">
      <w:pPr>
        <w:jc w:val="both"/>
        <w:rPr>
          <w:sz w:val="28"/>
          <w:szCs w:val="28"/>
        </w:rPr>
      </w:pPr>
      <w:r>
        <w:rPr>
          <w:sz w:val="28"/>
          <w:szCs w:val="28"/>
        </w:rPr>
        <w:t>Постановление вносит</w:t>
      </w:r>
    </w:p>
    <w:p w:rsidR="00BE330D" w:rsidRDefault="00BB3EE0" w:rsidP="00BE330D">
      <w:pPr>
        <w:jc w:val="both"/>
        <w:rPr>
          <w:sz w:val="28"/>
          <w:szCs w:val="28"/>
        </w:rPr>
      </w:pPr>
      <w:r>
        <w:rPr>
          <w:sz w:val="28"/>
          <w:szCs w:val="28"/>
        </w:rPr>
        <w:t>ведущий специалист по общим вопросам</w:t>
      </w:r>
    </w:p>
    <w:tbl>
      <w:tblPr>
        <w:tblW w:w="10420" w:type="dxa"/>
        <w:tblLook w:val="04A0"/>
      </w:tblPr>
      <w:tblGrid>
        <w:gridCol w:w="5209"/>
        <w:gridCol w:w="5211"/>
      </w:tblGrid>
      <w:tr w:rsidR="006F11A7" w:rsidRPr="00F629B0" w:rsidTr="00BB3EE0">
        <w:trPr>
          <w:trHeight w:val="1418"/>
        </w:trPr>
        <w:tc>
          <w:tcPr>
            <w:tcW w:w="5209" w:type="dxa"/>
            <w:shd w:val="clear" w:color="auto" w:fill="auto"/>
          </w:tcPr>
          <w:p w:rsidR="006F11A7" w:rsidRPr="00F629B0" w:rsidRDefault="002E62ED" w:rsidP="004F1127">
            <w:pPr>
              <w:jc w:val="center"/>
              <w:rPr>
                <w:sz w:val="28"/>
                <w:szCs w:val="28"/>
              </w:rPr>
            </w:pPr>
            <w:r>
              <w:rPr>
                <w:sz w:val="24"/>
                <w:szCs w:val="24"/>
              </w:rPr>
              <w:lastRenderedPageBreak/>
              <w:tab/>
            </w:r>
          </w:p>
        </w:tc>
        <w:tc>
          <w:tcPr>
            <w:tcW w:w="5211" w:type="dxa"/>
            <w:shd w:val="clear" w:color="auto" w:fill="auto"/>
          </w:tcPr>
          <w:p w:rsidR="006F11A7" w:rsidRPr="00F629B0" w:rsidRDefault="006F11A7" w:rsidP="000B7512">
            <w:pPr>
              <w:jc w:val="center"/>
              <w:rPr>
                <w:sz w:val="28"/>
                <w:szCs w:val="28"/>
              </w:rPr>
            </w:pPr>
            <w:r w:rsidRPr="00F629B0">
              <w:rPr>
                <w:sz w:val="28"/>
                <w:szCs w:val="28"/>
              </w:rPr>
              <w:t xml:space="preserve">    Приложение                                                                                            к постановлению Администрации </w:t>
            </w:r>
            <w:r>
              <w:rPr>
                <w:sz w:val="28"/>
                <w:szCs w:val="28"/>
              </w:rPr>
              <w:t>Киселев</w:t>
            </w:r>
            <w:r w:rsidRPr="00F629B0">
              <w:rPr>
                <w:sz w:val="28"/>
                <w:szCs w:val="28"/>
              </w:rPr>
              <w:t xml:space="preserve">ского сельского поселения                                                                                             от </w:t>
            </w:r>
            <w:r w:rsidR="00945C37">
              <w:rPr>
                <w:sz w:val="28"/>
                <w:szCs w:val="28"/>
              </w:rPr>
              <w:t xml:space="preserve"> </w:t>
            </w:r>
            <w:r w:rsidR="000B7512">
              <w:rPr>
                <w:sz w:val="28"/>
                <w:szCs w:val="28"/>
              </w:rPr>
              <w:t>06</w:t>
            </w:r>
            <w:r w:rsidRPr="00F629B0">
              <w:rPr>
                <w:sz w:val="28"/>
                <w:szCs w:val="28"/>
              </w:rPr>
              <w:t>.</w:t>
            </w:r>
            <w:r w:rsidR="00C101B2">
              <w:rPr>
                <w:sz w:val="28"/>
                <w:szCs w:val="28"/>
              </w:rPr>
              <w:t>0</w:t>
            </w:r>
            <w:r w:rsidR="007E4D10">
              <w:rPr>
                <w:sz w:val="28"/>
                <w:szCs w:val="28"/>
              </w:rPr>
              <w:t>6</w:t>
            </w:r>
            <w:r w:rsidRPr="00F629B0">
              <w:rPr>
                <w:sz w:val="28"/>
                <w:szCs w:val="28"/>
              </w:rPr>
              <w:t>.20</w:t>
            </w:r>
            <w:r w:rsidR="00896826">
              <w:rPr>
                <w:sz w:val="28"/>
                <w:szCs w:val="28"/>
              </w:rPr>
              <w:t>2</w:t>
            </w:r>
            <w:r w:rsidR="00C101B2">
              <w:rPr>
                <w:sz w:val="28"/>
                <w:szCs w:val="28"/>
              </w:rPr>
              <w:t>5</w:t>
            </w:r>
            <w:r w:rsidRPr="00F629B0">
              <w:rPr>
                <w:sz w:val="28"/>
                <w:szCs w:val="28"/>
              </w:rPr>
              <w:t xml:space="preserve"> №</w:t>
            </w:r>
            <w:r w:rsidR="008522B1">
              <w:rPr>
                <w:sz w:val="28"/>
                <w:szCs w:val="28"/>
              </w:rPr>
              <w:t xml:space="preserve"> </w:t>
            </w:r>
            <w:r w:rsidR="000B7512">
              <w:rPr>
                <w:sz w:val="28"/>
                <w:szCs w:val="28"/>
              </w:rPr>
              <w:t>47</w:t>
            </w:r>
          </w:p>
        </w:tc>
      </w:tr>
    </w:tbl>
    <w:p w:rsidR="00BB3EE0" w:rsidRDefault="00BB3EE0" w:rsidP="00BB3EE0">
      <w:pPr>
        <w:widowControl w:val="0"/>
        <w:autoSpaceDE w:val="0"/>
        <w:autoSpaceDN w:val="0"/>
        <w:adjustRightInd w:val="0"/>
        <w:jc w:val="center"/>
        <w:outlineLvl w:val="0"/>
        <w:rPr>
          <w:bCs/>
          <w:sz w:val="28"/>
          <w:szCs w:val="28"/>
        </w:rPr>
      </w:pPr>
    </w:p>
    <w:p w:rsidR="009B7D6C" w:rsidRPr="00212B9E" w:rsidRDefault="009B7D6C" w:rsidP="009B7D6C">
      <w:pPr>
        <w:pStyle w:val="af"/>
        <w:jc w:val="center"/>
        <w:rPr>
          <w:rFonts w:ascii="Times New Roman" w:hAnsi="Times New Roman"/>
          <w:sz w:val="28"/>
          <w:szCs w:val="28"/>
        </w:rPr>
      </w:pPr>
      <w:r w:rsidRPr="00212B9E">
        <w:rPr>
          <w:rFonts w:ascii="Times New Roman" w:hAnsi="Times New Roman"/>
          <w:sz w:val="28"/>
          <w:szCs w:val="28"/>
        </w:rPr>
        <w:t>ИЗМЕНЕНИЯ,</w:t>
      </w:r>
    </w:p>
    <w:p w:rsidR="009B7D6C" w:rsidRPr="00212B9E" w:rsidRDefault="009B7D6C" w:rsidP="009B7D6C">
      <w:pPr>
        <w:pStyle w:val="af"/>
        <w:jc w:val="center"/>
        <w:rPr>
          <w:rFonts w:ascii="Times New Roman" w:hAnsi="Times New Roman"/>
          <w:sz w:val="28"/>
          <w:szCs w:val="28"/>
        </w:rPr>
      </w:pPr>
      <w:r w:rsidRPr="00212B9E">
        <w:rPr>
          <w:rFonts w:ascii="Times New Roman" w:hAnsi="Times New Roman"/>
          <w:sz w:val="28"/>
          <w:szCs w:val="28"/>
        </w:rPr>
        <w:t>вносимые в  постановление Администрации</w:t>
      </w:r>
    </w:p>
    <w:p w:rsidR="00BB3EE0" w:rsidRDefault="009B7D6C" w:rsidP="009B7D6C">
      <w:pPr>
        <w:tabs>
          <w:tab w:val="left" w:pos="10206"/>
        </w:tabs>
        <w:ind w:right="-1"/>
        <w:jc w:val="center"/>
        <w:rPr>
          <w:rStyle w:val="ad"/>
          <w:sz w:val="28"/>
          <w:szCs w:val="28"/>
        </w:rPr>
      </w:pPr>
      <w:r w:rsidRPr="00212B9E">
        <w:rPr>
          <w:sz w:val="28"/>
          <w:szCs w:val="28"/>
        </w:rPr>
        <w:t xml:space="preserve">Киселевского сельского поселения  </w:t>
      </w:r>
      <w:r w:rsidRPr="00BE19A4">
        <w:rPr>
          <w:rFonts w:eastAsiaTheme="minorHAnsi"/>
          <w:kern w:val="2"/>
          <w:sz w:val="28"/>
          <w:szCs w:val="28"/>
          <w:lang w:eastAsia="en-US"/>
        </w:rPr>
        <w:t>09.11.2018 № 11</w:t>
      </w:r>
      <w:r>
        <w:rPr>
          <w:rFonts w:eastAsiaTheme="minorHAnsi"/>
          <w:kern w:val="2"/>
          <w:sz w:val="28"/>
          <w:szCs w:val="28"/>
          <w:lang w:eastAsia="en-US"/>
        </w:rPr>
        <w:t>7</w:t>
      </w:r>
      <w:r w:rsidRPr="00BE19A4">
        <w:rPr>
          <w:rFonts w:eastAsiaTheme="minorHAnsi"/>
          <w:kern w:val="2"/>
          <w:sz w:val="28"/>
          <w:szCs w:val="28"/>
          <w:lang w:eastAsia="en-US"/>
        </w:rPr>
        <w:t xml:space="preserve"> </w:t>
      </w:r>
      <w:r w:rsidRPr="00212B9E">
        <w:rPr>
          <w:rStyle w:val="articleseperator"/>
          <w:sz w:val="28"/>
          <w:szCs w:val="28"/>
        </w:rPr>
        <w:t>«Об утверждении  муниципальной программы</w:t>
      </w:r>
      <w:r w:rsidRPr="00212B9E">
        <w:rPr>
          <w:rStyle w:val="FontStyle23"/>
          <w:sz w:val="28"/>
          <w:szCs w:val="28"/>
        </w:rPr>
        <w:t xml:space="preserve"> </w:t>
      </w:r>
      <w:r w:rsidRPr="002C7E6A">
        <w:rPr>
          <w:rStyle w:val="ad"/>
          <w:b w:val="0"/>
          <w:sz w:val="28"/>
          <w:szCs w:val="28"/>
        </w:rPr>
        <w:t xml:space="preserve">Киселевского сельского поселения </w:t>
      </w:r>
      <w:r w:rsidRPr="002C7E6A">
        <w:rPr>
          <w:rStyle w:val="FontStyle23"/>
          <w:b/>
          <w:sz w:val="28"/>
          <w:szCs w:val="28"/>
        </w:rPr>
        <w:t xml:space="preserve"> </w:t>
      </w:r>
      <w:r w:rsidRPr="00212B9E">
        <w:rPr>
          <w:rStyle w:val="ad"/>
          <w:sz w:val="28"/>
          <w:szCs w:val="28"/>
        </w:rPr>
        <w:t>«</w:t>
      </w:r>
      <w:r>
        <w:rPr>
          <w:color w:val="000000"/>
          <w:sz w:val="28"/>
          <w:szCs w:val="28"/>
        </w:rPr>
        <w:t>Муниципальная политика</w:t>
      </w:r>
      <w:r w:rsidRPr="00212B9E">
        <w:rPr>
          <w:rStyle w:val="ad"/>
          <w:sz w:val="28"/>
          <w:szCs w:val="28"/>
        </w:rPr>
        <w:t>»</w:t>
      </w:r>
    </w:p>
    <w:p w:rsidR="009B7D6C" w:rsidRDefault="009B7D6C" w:rsidP="009B7D6C">
      <w:pPr>
        <w:tabs>
          <w:tab w:val="left" w:pos="10206"/>
        </w:tabs>
        <w:ind w:right="-1"/>
        <w:jc w:val="center"/>
        <w:rPr>
          <w:rStyle w:val="ad"/>
          <w:sz w:val="28"/>
          <w:szCs w:val="28"/>
        </w:rPr>
      </w:pPr>
    </w:p>
    <w:p w:rsidR="009B7D6C" w:rsidRDefault="009B7D6C" w:rsidP="009B7D6C">
      <w:pPr>
        <w:shd w:val="clear" w:color="auto" w:fill="FFFFFF"/>
        <w:ind w:firstLine="709"/>
        <w:jc w:val="both"/>
        <w:rPr>
          <w:bCs/>
          <w:sz w:val="28"/>
          <w:szCs w:val="28"/>
        </w:rPr>
      </w:pPr>
      <w:r>
        <w:rPr>
          <w:bCs/>
          <w:sz w:val="28"/>
          <w:szCs w:val="28"/>
        </w:rPr>
        <w:t>В приложении:</w:t>
      </w:r>
    </w:p>
    <w:p w:rsidR="009B7D6C" w:rsidRDefault="009B7D6C" w:rsidP="009B7D6C">
      <w:pPr>
        <w:shd w:val="clear" w:color="auto" w:fill="FFFFFF"/>
        <w:ind w:firstLine="709"/>
        <w:jc w:val="both"/>
        <w:rPr>
          <w:bCs/>
          <w:sz w:val="28"/>
          <w:szCs w:val="28"/>
        </w:rPr>
      </w:pPr>
      <w:r>
        <w:rPr>
          <w:bCs/>
          <w:sz w:val="28"/>
          <w:szCs w:val="28"/>
        </w:rPr>
        <w:t xml:space="preserve">1. В разделе </w:t>
      </w:r>
      <w:r>
        <w:rPr>
          <w:bCs/>
          <w:sz w:val="28"/>
          <w:szCs w:val="28"/>
          <w:lang w:val="en-US"/>
        </w:rPr>
        <w:t>II</w:t>
      </w:r>
      <w:r>
        <w:rPr>
          <w:bCs/>
          <w:sz w:val="28"/>
          <w:szCs w:val="28"/>
        </w:rPr>
        <w:t>:</w:t>
      </w:r>
    </w:p>
    <w:p w:rsidR="009B7D6C" w:rsidRPr="00BB345E" w:rsidRDefault="009B7D6C" w:rsidP="009B7D6C">
      <w:pPr>
        <w:shd w:val="clear" w:color="auto" w:fill="FFFFFF"/>
        <w:ind w:firstLine="709"/>
        <w:jc w:val="both"/>
        <w:rPr>
          <w:bCs/>
          <w:sz w:val="28"/>
          <w:szCs w:val="28"/>
        </w:rPr>
      </w:pPr>
      <w:r w:rsidRPr="00BB345E">
        <w:rPr>
          <w:bCs/>
          <w:sz w:val="28"/>
          <w:szCs w:val="28"/>
        </w:rPr>
        <w:t>1.1. Пункт 1.</w:t>
      </w:r>
      <w:r>
        <w:rPr>
          <w:bCs/>
          <w:sz w:val="28"/>
          <w:szCs w:val="28"/>
        </w:rPr>
        <w:t>4</w:t>
      </w:r>
      <w:r w:rsidRPr="00BB345E">
        <w:rPr>
          <w:bCs/>
          <w:sz w:val="28"/>
          <w:szCs w:val="28"/>
        </w:rPr>
        <w:t xml:space="preserve"> подраздела 1 изложить в редакции:</w:t>
      </w:r>
    </w:p>
    <w:tbl>
      <w:tblPr>
        <w:tblStyle w:val="13"/>
        <w:tblW w:w="97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00"/>
      </w:tblPr>
      <w:tblGrid>
        <w:gridCol w:w="817"/>
        <w:gridCol w:w="3827"/>
        <w:gridCol w:w="426"/>
        <w:gridCol w:w="4631"/>
      </w:tblGrid>
      <w:tr w:rsidR="009B7D6C" w:rsidRPr="00493F6F" w:rsidTr="003565BA">
        <w:tc>
          <w:tcPr>
            <w:tcW w:w="817" w:type="dxa"/>
          </w:tcPr>
          <w:p w:rsidR="009B7D6C" w:rsidRPr="00493F6F" w:rsidRDefault="009B7D6C" w:rsidP="003565BA">
            <w:pPr>
              <w:pStyle w:val="ConsPlusNormal"/>
              <w:jc w:val="center"/>
              <w:rPr>
                <w:rFonts w:ascii="Times New Roman" w:hAnsi="Times New Roman" w:cs="Times New Roman"/>
                <w:sz w:val="28"/>
                <w:szCs w:val="28"/>
              </w:rPr>
            </w:pPr>
            <w:r>
              <w:rPr>
                <w:rFonts w:ascii="Times New Roman" w:hAnsi="Times New Roman" w:cs="Times New Roman"/>
                <w:sz w:val="28"/>
                <w:szCs w:val="28"/>
              </w:rPr>
              <w:t>« «1.4</w:t>
            </w:r>
            <w:r w:rsidRPr="00493F6F">
              <w:rPr>
                <w:rFonts w:ascii="Times New Roman" w:hAnsi="Times New Roman" w:cs="Times New Roman"/>
                <w:sz w:val="28"/>
                <w:szCs w:val="28"/>
              </w:rPr>
              <w:t>.</w:t>
            </w:r>
          </w:p>
        </w:tc>
        <w:tc>
          <w:tcPr>
            <w:tcW w:w="3827" w:type="dxa"/>
          </w:tcPr>
          <w:p w:rsidR="009B7D6C" w:rsidRDefault="009B7D6C" w:rsidP="003565BA">
            <w:pPr>
              <w:pStyle w:val="ConsPlusNormal"/>
              <w:rPr>
                <w:rFonts w:ascii="Times New Roman" w:hAnsi="Times New Roman" w:cs="Times New Roman"/>
                <w:sz w:val="28"/>
                <w:szCs w:val="28"/>
              </w:rPr>
            </w:pPr>
          </w:p>
          <w:p w:rsidR="009B7D6C" w:rsidRDefault="009B7D6C" w:rsidP="003565BA">
            <w:pPr>
              <w:pStyle w:val="ConsPlusNormal"/>
              <w:rPr>
                <w:rFonts w:ascii="Times New Roman" w:hAnsi="Times New Roman" w:cs="Times New Roman"/>
                <w:sz w:val="28"/>
                <w:szCs w:val="28"/>
              </w:rPr>
            </w:pPr>
          </w:p>
          <w:p w:rsidR="009B7D6C" w:rsidRPr="00493F6F" w:rsidRDefault="009B7D6C" w:rsidP="003565BA">
            <w:pPr>
              <w:pStyle w:val="ConsPlusNormal"/>
              <w:rPr>
                <w:rFonts w:ascii="Times New Roman" w:hAnsi="Times New Roman" w:cs="Times New Roman"/>
                <w:sz w:val="28"/>
                <w:szCs w:val="28"/>
              </w:rPr>
            </w:pPr>
            <w:r>
              <w:rPr>
                <w:rFonts w:ascii="Times New Roman" w:hAnsi="Times New Roman" w:cs="Times New Roman"/>
                <w:sz w:val="28"/>
                <w:szCs w:val="28"/>
              </w:rPr>
              <w:t>П</w:t>
            </w:r>
            <w:r w:rsidRPr="00493F6F">
              <w:rPr>
                <w:rFonts w:ascii="Times New Roman" w:hAnsi="Times New Roman" w:cs="Times New Roman"/>
                <w:sz w:val="28"/>
                <w:szCs w:val="28"/>
              </w:rPr>
              <w:t xml:space="preserve">араметры финансового обеспечения </w:t>
            </w:r>
            <w:r>
              <w:rPr>
                <w:rFonts w:ascii="Times New Roman" w:hAnsi="Times New Roman" w:cs="Times New Roman"/>
                <w:sz w:val="28"/>
                <w:szCs w:val="28"/>
              </w:rPr>
              <w:t xml:space="preserve">муниципальной </w:t>
            </w:r>
            <w:r w:rsidRPr="00493F6F">
              <w:rPr>
                <w:rFonts w:ascii="Times New Roman" w:hAnsi="Times New Roman" w:cs="Times New Roman"/>
                <w:sz w:val="28"/>
                <w:szCs w:val="28"/>
              </w:rPr>
              <w:t>программы</w:t>
            </w:r>
          </w:p>
        </w:tc>
        <w:tc>
          <w:tcPr>
            <w:tcW w:w="426" w:type="dxa"/>
          </w:tcPr>
          <w:p w:rsidR="009B7D6C" w:rsidRPr="00493F6F" w:rsidRDefault="009B7D6C" w:rsidP="003565BA">
            <w:pPr>
              <w:pStyle w:val="ConsPlusNormal"/>
              <w:jc w:val="center"/>
              <w:rPr>
                <w:rFonts w:ascii="Times New Roman" w:hAnsi="Times New Roman" w:cs="Times New Roman"/>
                <w:sz w:val="28"/>
                <w:szCs w:val="28"/>
              </w:rPr>
            </w:pPr>
            <w:r w:rsidRPr="00493F6F">
              <w:rPr>
                <w:rFonts w:ascii="Times New Roman" w:hAnsi="Times New Roman" w:cs="Times New Roman"/>
                <w:sz w:val="28"/>
                <w:szCs w:val="28"/>
              </w:rPr>
              <w:t>-</w:t>
            </w:r>
          </w:p>
        </w:tc>
        <w:tc>
          <w:tcPr>
            <w:tcW w:w="4631" w:type="dxa"/>
          </w:tcPr>
          <w:p w:rsidR="009B7D6C" w:rsidRDefault="009B7D6C" w:rsidP="003565BA">
            <w:pPr>
              <w:pStyle w:val="ConsPlusNormal"/>
              <w:rPr>
                <w:rFonts w:ascii="Times New Roman" w:hAnsi="Times New Roman" w:cs="Times New Roman"/>
                <w:sz w:val="28"/>
                <w:szCs w:val="28"/>
              </w:rPr>
            </w:pPr>
          </w:p>
          <w:p w:rsidR="009B7D6C" w:rsidRDefault="009B7D6C" w:rsidP="003565BA">
            <w:pPr>
              <w:pStyle w:val="ConsPlusNormal"/>
              <w:rPr>
                <w:rFonts w:ascii="Times New Roman" w:hAnsi="Times New Roman" w:cs="Times New Roman"/>
                <w:sz w:val="28"/>
                <w:szCs w:val="28"/>
              </w:rPr>
            </w:pPr>
          </w:p>
          <w:p w:rsidR="009B7D6C" w:rsidRPr="00EA21B2" w:rsidRDefault="00E21ED9" w:rsidP="003565BA">
            <w:pPr>
              <w:pStyle w:val="ConsPlusNormal"/>
              <w:rPr>
                <w:rFonts w:ascii="Times New Roman" w:hAnsi="Times New Roman" w:cs="Times New Roman"/>
                <w:sz w:val="28"/>
                <w:szCs w:val="28"/>
              </w:rPr>
            </w:pPr>
            <w:r>
              <w:rPr>
                <w:rFonts w:ascii="Times New Roman" w:hAnsi="Times New Roman" w:cs="Times New Roman"/>
                <w:sz w:val="28"/>
                <w:szCs w:val="28"/>
              </w:rPr>
              <w:t>50358,4</w:t>
            </w:r>
            <w:r w:rsidR="009B7D6C" w:rsidRPr="00EA21B2">
              <w:rPr>
                <w:rFonts w:ascii="Times New Roman" w:hAnsi="Times New Roman" w:cs="Times New Roman"/>
                <w:sz w:val="28"/>
                <w:szCs w:val="28"/>
              </w:rPr>
              <w:t xml:space="preserve"> тыс. рублей:</w:t>
            </w:r>
          </w:p>
          <w:p w:rsidR="009B7D6C" w:rsidRPr="00EA21B2" w:rsidRDefault="009B7D6C" w:rsidP="003565BA">
            <w:pPr>
              <w:pStyle w:val="ConsPlusNormal"/>
              <w:rPr>
                <w:rFonts w:ascii="Times New Roman" w:hAnsi="Times New Roman" w:cs="Times New Roman"/>
                <w:sz w:val="28"/>
                <w:szCs w:val="28"/>
              </w:rPr>
            </w:pPr>
            <w:r w:rsidRPr="00EA21B2">
              <w:rPr>
                <w:rFonts w:ascii="Times New Roman" w:hAnsi="Times New Roman" w:cs="Times New Roman"/>
                <w:sz w:val="28"/>
                <w:szCs w:val="28"/>
              </w:rPr>
              <w:t xml:space="preserve">этап I: </w:t>
            </w:r>
            <w:r w:rsidRPr="009B7D6C">
              <w:rPr>
                <w:rFonts w:ascii="Times New Roman" w:hAnsi="Times New Roman" w:cs="Times New Roman"/>
                <w:sz w:val="28"/>
                <w:szCs w:val="28"/>
              </w:rPr>
              <w:t>36471,8 </w:t>
            </w:r>
            <w:r w:rsidRPr="00EA21B2">
              <w:rPr>
                <w:rFonts w:ascii="Times New Roman" w:hAnsi="Times New Roman" w:cs="Times New Roman"/>
                <w:sz w:val="28"/>
                <w:szCs w:val="28"/>
              </w:rPr>
              <w:t>тыс. рублей;</w:t>
            </w:r>
          </w:p>
          <w:p w:rsidR="009B7D6C" w:rsidRPr="00493F6F" w:rsidRDefault="009B7D6C" w:rsidP="00E21ED9">
            <w:pPr>
              <w:pStyle w:val="ConsPlusNormal"/>
              <w:rPr>
                <w:rFonts w:ascii="Times New Roman" w:hAnsi="Times New Roman" w:cs="Times New Roman"/>
                <w:sz w:val="28"/>
                <w:szCs w:val="28"/>
              </w:rPr>
            </w:pPr>
            <w:r w:rsidRPr="00EA21B2">
              <w:rPr>
                <w:rFonts w:ascii="Times New Roman" w:hAnsi="Times New Roman" w:cs="Times New Roman"/>
                <w:sz w:val="28"/>
                <w:szCs w:val="28"/>
              </w:rPr>
              <w:t xml:space="preserve">этап II: </w:t>
            </w:r>
            <w:r w:rsidR="00E21ED9">
              <w:rPr>
                <w:rFonts w:ascii="Times New Roman" w:hAnsi="Times New Roman" w:cs="Times New Roman"/>
                <w:sz w:val="28"/>
                <w:szCs w:val="28"/>
              </w:rPr>
              <w:t>13886,6</w:t>
            </w:r>
            <w:r w:rsidRPr="00EA21B2">
              <w:rPr>
                <w:rFonts w:ascii="Times New Roman" w:hAnsi="Times New Roman" w:cs="Times New Roman"/>
                <w:sz w:val="28"/>
                <w:szCs w:val="28"/>
              </w:rPr>
              <w:t xml:space="preserve"> тыс. рублей</w:t>
            </w:r>
            <w:r>
              <w:rPr>
                <w:rFonts w:ascii="Times New Roman" w:hAnsi="Times New Roman" w:cs="Times New Roman"/>
                <w:sz w:val="28"/>
                <w:szCs w:val="28"/>
              </w:rPr>
              <w:t>».</w:t>
            </w:r>
          </w:p>
        </w:tc>
      </w:tr>
    </w:tbl>
    <w:p w:rsidR="00596B84" w:rsidRDefault="00596B84" w:rsidP="00596B84">
      <w:pPr>
        <w:pStyle w:val="ConsPlusNormal"/>
        <w:ind w:firstLine="709"/>
        <w:rPr>
          <w:rFonts w:ascii="Times New Roman" w:hAnsi="Times New Roman" w:cs="Times New Roman"/>
          <w:sz w:val="28"/>
          <w:szCs w:val="28"/>
        </w:rPr>
      </w:pPr>
    </w:p>
    <w:p w:rsidR="00596B84" w:rsidRDefault="00596B84" w:rsidP="00596B84">
      <w:pPr>
        <w:pStyle w:val="ConsPlusNormal"/>
        <w:ind w:firstLine="709"/>
        <w:rPr>
          <w:rFonts w:ascii="Times New Roman" w:hAnsi="Times New Roman" w:cs="Times New Roman"/>
          <w:sz w:val="28"/>
          <w:szCs w:val="28"/>
        </w:rPr>
      </w:pPr>
      <w:r>
        <w:rPr>
          <w:rFonts w:ascii="Times New Roman" w:hAnsi="Times New Roman" w:cs="Times New Roman"/>
          <w:sz w:val="28"/>
          <w:szCs w:val="28"/>
        </w:rPr>
        <w:t xml:space="preserve">1.2. Подраздел </w:t>
      </w:r>
      <w:r w:rsidRPr="000B7856">
        <w:rPr>
          <w:rFonts w:ascii="Times New Roman" w:hAnsi="Times New Roman" w:cs="Times New Roman"/>
          <w:sz w:val="28"/>
          <w:szCs w:val="28"/>
        </w:rPr>
        <w:t xml:space="preserve"> 4 изложить в редакции:</w:t>
      </w:r>
    </w:p>
    <w:p w:rsidR="009B7D6C" w:rsidRDefault="009B7D6C" w:rsidP="009B7D6C">
      <w:pPr>
        <w:tabs>
          <w:tab w:val="left" w:pos="10206"/>
        </w:tabs>
        <w:ind w:right="-1"/>
        <w:rPr>
          <w:rStyle w:val="ad"/>
          <w:sz w:val="28"/>
          <w:szCs w:val="28"/>
        </w:rPr>
      </w:pPr>
    </w:p>
    <w:p w:rsidR="009B7D6C" w:rsidRPr="00BB3EE0" w:rsidRDefault="009B7D6C" w:rsidP="009B7D6C">
      <w:pPr>
        <w:tabs>
          <w:tab w:val="left" w:pos="10206"/>
        </w:tabs>
        <w:ind w:right="-1"/>
        <w:jc w:val="center"/>
        <w:rPr>
          <w:sz w:val="28"/>
          <w:szCs w:val="28"/>
        </w:rPr>
      </w:pPr>
    </w:p>
    <w:p w:rsidR="00BB3EE0" w:rsidRPr="00BB3EE0" w:rsidRDefault="00BB3EE0" w:rsidP="00BB3EE0">
      <w:pPr>
        <w:widowControl w:val="0"/>
        <w:autoSpaceDE w:val="0"/>
        <w:autoSpaceDN w:val="0"/>
        <w:adjustRightInd w:val="0"/>
        <w:ind w:firstLine="720"/>
        <w:jc w:val="both"/>
        <w:rPr>
          <w:sz w:val="28"/>
          <w:szCs w:val="28"/>
        </w:rPr>
        <w:sectPr w:rsidR="00BB3EE0" w:rsidRPr="00BB3EE0" w:rsidSect="00652EBE">
          <w:headerReference w:type="default" r:id="rId9"/>
          <w:pgSz w:w="11900" w:h="16800"/>
          <w:pgMar w:top="1134" w:right="567" w:bottom="1134" w:left="1701" w:header="567" w:footer="720" w:gutter="0"/>
          <w:cols w:space="720"/>
          <w:noEndnote/>
          <w:titlePg/>
          <w:docGrid w:linePitch="354"/>
        </w:sectPr>
      </w:pPr>
    </w:p>
    <w:p w:rsidR="00BB3EE0" w:rsidRPr="00BB3EE0" w:rsidRDefault="00BB3EE0" w:rsidP="00BB3EE0">
      <w:pPr>
        <w:widowControl w:val="0"/>
        <w:autoSpaceDE w:val="0"/>
        <w:autoSpaceDN w:val="0"/>
        <w:adjustRightInd w:val="0"/>
        <w:ind w:firstLine="720"/>
        <w:jc w:val="both"/>
        <w:rPr>
          <w:sz w:val="28"/>
          <w:szCs w:val="28"/>
        </w:rPr>
      </w:pPr>
    </w:p>
    <w:p w:rsidR="00BB3EE0" w:rsidRPr="00BB3EE0" w:rsidRDefault="00596B84" w:rsidP="004C592D">
      <w:pPr>
        <w:widowControl w:val="0"/>
        <w:autoSpaceDE w:val="0"/>
        <w:autoSpaceDN w:val="0"/>
        <w:adjustRightInd w:val="0"/>
        <w:spacing w:before="108" w:after="108"/>
        <w:jc w:val="center"/>
        <w:outlineLvl w:val="0"/>
        <w:rPr>
          <w:sz w:val="28"/>
          <w:szCs w:val="28"/>
        </w:rPr>
      </w:pPr>
      <w:r>
        <w:rPr>
          <w:bCs/>
          <w:sz w:val="28"/>
          <w:szCs w:val="28"/>
        </w:rPr>
        <w:t>«</w:t>
      </w:r>
      <w:r w:rsidR="00BB3EE0" w:rsidRPr="00BB3EE0">
        <w:rPr>
          <w:bCs/>
          <w:sz w:val="28"/>
          <w:szCs w:val="28"/>
        </w:rPr>
        <w:t>4. Параметры финансового обеспечения муниципальной программы</w:t>
      </w: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
        <w:gridCol w:w="8789"/>
        <w:gridCol w:w="1346"/>
        <w:gridCol w:w="1347"/>
        <w:gridCol w:w="1346"/>
        <w:gridCol w:w="1347"/>
      </w:tblGrid>
      <w:tr w:rsidR="00BB3EE0" w:rsidRPr="00BB3EE0" w:rsidTr="00652EBE">
        <w:tc>
          <w:tcPr>
            <w:tcW w:w="567" w:type="dxa"/>
            <w:vMerge w:val="restart"/>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 п/п</w:t>
            </w:r>
          </w:p>
        </w:tc>
        <w:tc>
          <w:tcPr>
            <w:tcW w:w="8789"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Наименование муниципальной программы, структурного элемента, источник финансового обеспечения</w:t>
            </w:r>
          </w:p>
        </w:tc>
        <w:tc>
          <w:tcPr>
            <w:tcW w:w="5386" w:type="dxa"/>
            <w:gridSpan w:val="4"/>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Объем расходов по годам реализации (тыс. рублей)</w:t>
            </w:r>
          </w:p>
        </w:tc>
      </w:tr>
      <w:tr w:rsidR="00BB3EE0" w:rsidRPr="00BB3EE0" w:rsidTr="00652EBE">
        <w:tc>
          <w:tcPr>
            <w:tcW w:w="567" w:type="dxa"/>
            <w:vMerge/>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8789"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134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2025</w:t>
            </w:r>
          </w:p>
        </w:tc>
        <w:tc>
          <w:tcPr>
            <w:tcW w:w="134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2026</w:t>
            </w:r>
          </w:p>
        </w:tc>
        <w:tc>
          <w:tcPr>
            <w:tcW w:w="134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2027</w:t>
            </w:r>
          </w:p>
        </w:tc>
        <w:tc>
          <w:tcPr>
            <w:tcW w:w="1347"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Всего</w:t>
            </w:r>
          </w:p>
        </w:tc>
      </w:tr>
      <w:tr w:rsidR="00BB3EE0" w:rsidRPr="00BB3EE0" w:rsidTr="00652EBE">
        <w:tc>
          <w:tcPr>
            <w:tcW w:w="567"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878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w:t>
            </w:r>
          </w:p>
        </w:tc>
        <w:tc>
          <w:tcPr>
            <w:tcW w:w="134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3</w:t>
            </w:r>
          </w:p>
        </w:tc>
        <w:tc>
          <w:tcPr>
            <w:tcW w:w="134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4</w:t>
            </w:r>
          </w:p>
        </w:tc>
        <w:tc>
          <w:tcPr>
            <w:tcW w:w="134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5</w:t>
            </w:r>
          </w:p>
        </w:tc>
        <w:tc>
          <w:tcPr>
            <w:tcW w:w="1347"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6</w:t>
            </w:r>
          </w:p>
        </w:tc>
      </w:tr>
      <w:tr w:rsidR="00BB3EE0" w:rsidRPr="00BB3EE0" w:rsidTr="00383020">
        <w:tc>
          <w:tcPr>
            <w:tcW w:w="567" w:type="dxa"/>
            <w:vMerge w:val="restart"/>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8789" w:type="dxa"/>
            <w:tcBorders>
              <w:top w:val="single" w:sz="4" w:space="0" w:color="auto"/>
              <w:left w:val="single" w:sz="4" w:space="0" w:color="auto"/>
              <w:bottom w:val="single" w:sz="4" w:space="0" w:color="auto"/>
              <w:right w:val="single" w:sz="4" w:space="0" w:color="auto"/>
            </w:tcBorders>
          </w:tcPr>
          <w:p w:rsidR="00BB3EE0" w:rsidRPr="00BB3EE0" w:rsidRDefault="00BB3EE0" w:rsidP="008B6452">
            <w:pPr>
              <w:widowControl w:val="0"/>
              <w:autoSpaceDE w:val="0"/>
              <w:autoSpaceDN w:val="0"/>
              <w:adjustRightInd w:val="0"/>
              <w:rPr>
                <w:rFonts w:eastAsiaTheme="minorEastAsia"/>
                <w:sz w:val="24"/>
                <w:szCs w:val="24"/>
              </w:rPr>
            </w:pPr>
            <w:r w:rsidRPr="00BB3EE0">
              <w:rPr>
                <w:rFonts w:eastAsiaTheme="minorEastAsia"/>
                <w:sz w:val="24"/>
                <w:szCs w:val="24"/>
              </w:rPr>
              <w:t xml:space="preserve">Муниципальная программа </w:t>
            </w:r>
            <w:r w:rsidR="008B6452">
              <w:rPr>
                <w:rFonts w:eastAsiaTheme="minorEastAsia"/>
                <w:sz w:val="24"/>
                <w:szCs w:val="24"/>
              </w:rPr>
              <w:t>Киселевского</w:t>
            </w:r>
            <w:r w:rsidRPr="00BB3EE0">
              <w:rPr>
                <w:rFonts w:eastAsiaTheme="minorEastAsia"/>
                <w:sz w:val="24"/>
                <w:szCs w:val="24"/>
              </w:rPr>
              <w:t xml:space="preserve"> сельского поселения «Муниципальная политика» (всего), в том числе:</w:t>
            </w:r>
          </w:p>
        </w:tc>
        <w:tc>
          <w:tcPr>
            <w:tcW w:w="1346" w:type="dxa"/>
            <w:tcBorders>
              <w:top w:val="single" w:sz="4" w:space="0" w:color="auto"/>
              <w:left w:val="single" w:sz="4" w:space="0" w:color="auto"/>
              <w:bottom w:val="single" w:sz="4" w:space="0" w:color="auto"/>
              <w:right w:val="single" w:sz="4" w:space="0" w:color="auto"/>
            </w:tcBorders>
            <w:shd w:val="clear" w:color="auto" w:fill="auto"/>
          </w:tcPr>
          <w:p w:rsidR="00BB3EE0" w:rsidRPr="00383020" w:rsidRDefault="00E21ED9" w:rsidP="00BB3EE0">
            <w:pPr>
              <w:widowControl w:val="0"/>
              <w:autoSpaceDE w:val="0"/>
              <w:autoSpaceDN w:val="0"/>
              <w:adjustRightInd w:val="0"/>
              <w:jc w:val="center"/>
              <w:rPr>
                <w:rFonts w:eastAsiaTheme="minorEastAsia"/>
                <w:color w:val="FF0000"/>
                <w:sz w:val="24"/>
                <w:szCs w:val="24"/>
              </w:rPr>
            </w:pPr>
            <w:r>
              <w:rPr>
                <w:kern w:val="2"/>
                <w:sz w:val="24"/>
                <w:szCs w:val="24"/>
              </w:rPr>
              <w:t>7987,8</w:t>
            </w:r>
          </w:p>
        </w:tc>
        <w:tc>
          <w:tcPr>
            <w:tcW w:w="1347" w:type="dxa"/>
            <w:tcBorders>
              <w:top w:val="single" w:sz="4" w:space="0" w:color="auto"/>
              <w:left w:val="single" w:sz="4" w:space="0" w:color="auto"/>
              <w:bottom w:val="single" w:sz="4" w:space="0" w:color="auto"/>
              <w:right w:val="single" w:sz="4" w:space="0" w:color="auto"/>
            </w:tcBorders>
            <w:shd w:val="clear" w:color="auto" w:fill="auto"/>
          </w:tcPr>
          <w:p w:rsidR="00BB3EE0" w:rsidRPr="00383020" w:rsidRDefault="00383020" w:rsidP="00F44982">
            <w:pPr>
              <w:widowControl w:val="0"/>
              <w:autoSpaceDE w:val="0"/>
              <w:autoSpaceDN w:val="0"/>
              <w:adjustRightInd w:val="0"/>
              <w:ind w:left="-108" w:right="-121"/>
              <w:jc w:val="both"/>
              <w:rPr>
                <w:sz w:val="24"/>
                <w:szCs w:val="24"/>
              </w:rPr>
            </w:pPr>
            <w:r w:rsidRPr="00383020">
              <w:rPr>
                <w:kern w:val="2"/>
                <w:sz w:val="24"/>
                <w:szCs w:val="24"/>
              </w:rPr>
              <w:t xml:space="preserve">     </w:t>
            </w:r>
            <w:r w:rsidR="00F44982">
              <w:rPr>
                <w:kern w:val="2"/>
                <w:sz w:val="24"/>
                <w:szCs w:val="24"/>
              </w:rPr>
              <w:t>3994,2</w:t>
            </w:r>
          </w:p>
        </w:tc>
        <w:tc>
          <w:tcPr>
            <w:tcW w:w="1346" w:type="dxa"/>
            <w:tcBorders>
              <w:top w:val="single" w:sz="4" w:space="0" w:color="auto"/>
              <w:left w:val="single" w:sz="4" w:space="0" w:color="auto"/>
              <w:bottom w:val="single" w:sz="4" w:space="0" w:color="auto"/>
              <w:right w:val="single" w:sz="4" w:space="0" w:color="auto"/>
            </w:tcBorders>
            <w:shd w:val="clear" w:color="auto" w:fill="auto"/>
          </w:tcPr>
          <w:p w:rsidR="00BB3EE0" w:rsidRPr="00383020" w:rsidRDefault="00F44982" w:rsidP="00BB3EE0">
            <w:pPr>
              <w:widowControl w:val="0"/>
              <w:autoSpaceDE w:val="0"/>
              <w:autoSpaceDN w:val="0"/>
              <w:adjustRightInd w:val="0"/>
              <w:jc w:val="center"/>
              <w:rPr>
                <w:rFonts w:eastAsiaTheme="minorEastAsia"/>
                <w:color w:val="FF0000"/>
                <w:sz w:val="24"/>
                <w:szCs w:val="24"/>
              </w:rPr>
            </w:pPr>
            <w:r>
              <w:rPr>
                <w:kern w:val="2"/>
                <w:sz w:val="24"/>
                <w:szCs w:val="24"/>
              </w:rPr>
              <w:t>1904,6</w:t>
            </w:r>
          </w:p>
        </w:tc>
        <w:tc>
          <w:tcPr>
            <w:tcW w:w="1347" w:type="dxa"/>
            <w:tcBorders>
              <w:top w:val="single" w:sz="4" w:space="0" w:color="auto"/>
              <w:left w:val="single" w:sz="4" w:space="0" w:color="auto"/>
              <w:bottom w:val="single" w:sz="4" w:space="0" w:color="auto"/>
            </w:tcBorders>
            <w:shd w:val="clear" w:color="auto" w:fill="auto"/>
          </w:tcPr>
          <w:p w:rsidR="00BB3EE0" w:rsidRPr="00383020" w:rsidRDefault="00E21ED9" w:rsidP="00E21ED9">
            <w:pPr>
              <w:widowControl w:val="0"/>
              <w:autoSpaceDE w:val="0"/>
              <w:autoSpaceDN w:val="0"/>
              <w:adjustRightInd w:val="0"/>
              <w:jc w:val="center"/>
              <w:rPr>
                <w:rFonts w:eastAsiaTheme="minorEastAsia"/>
                <w:sz w:val="24"/>
                <w:szCs w:val="24"/>
              </w:rPr>
            </w:pPr>
            <w:r>
              <w:rPr>
                <w:rFonts w:eastAsiaTheme="minorEastAsia"/>
                <w:sz w:val="24"/>
                <w:szCs w:val="24"/>
              </w:rPr>
              <w:t>13886,6</w:t>
            </w:r>
          </w:p>
        </w:tc>
      </w:tr>
      <w:tr w:rsidR="00BB3EE0" w:rsidRPr="00BB3EE0" w:rsidTr="00383020">
        <w:tc>
          <w:tcPr>
            <w:tcW w:w="567" w:type="dxa"/>
            <w:vMerge/>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878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 xml:space="preserve">местный бюджет </w:t>
            </w:r>
          </w:p>
        </w:tc>
        <w:tc>
          <w:tcPr>
            <w:tcW w:w="1346" w:type="dxa"/>
            <w:tcBorders>
              <w:top w:val="single" w:sz="4" w:space="0" w:color="auto"/>
              <w:left w:val="single" w:sz="4" w:space="0" w:color="auto"/>
              <w:bottom w:val="single" w:sz="4" w:space="0" w:color="auto"/>
              <w:right w:val="single" w:sz="4" w:space="0" w:color="auto"/>
            </w:tcBorders>
            <w:shd w:val="clear" w:color="auto" w:fill="auto"/>
          </w:tcPr>
          <w:p w:rsidR="00BB3EE0" w:rsidRPr="00383020" w:rsidRDefault="00E21ED9" w:rsidP="00BB3EE0">
            <w:pPr>
              <w:widowControl w:val="0"/>
              <w:autoSpaceDE w:val="0"/>
              <w:autoSpaceDN w:val="0"/>
              <w:adjustRightInd w:val="0"/>
              <w:jc w:val="center"/>
              <w:rPr>
                <w:rFonts w:eastAsiaTheme="minorEastAsia"/>
                <w:sz w:val="24"/>
                <w:szCs w:val="24"/>
              </w:rPr>
            </w:pPr>
            <w:r>
              <w:rPr>
                <w:rFonts w:eastAsiaTheme="minorEastAsia"/>
                <w:sz w:val="24"/>
                <w:szCs w:val="24"/>
              </w:rPr>
              <w:t>7987,8</w:t>
            </w:r>
          </w:p>
        </w:tc>
        <w:tc>
          <w:tcPr>
            <w:tcW w:w="1347" w:type="dxa"/>
            <w:tcBorders>
              <w:top w:val="single" w:sz="4" w:space="0" w:color="auto"/>
              <w:left w:val="single" w:sz="4" w:space="0" w:color="auto"/>
              <w:bottom w:val="single" w:sz="4" w:space="0" w:color="auto"/>
              <w:right w:val="single" w:sz="4" w:space="0" w:color="auto"/>
            </w:tcBorders>
            <w:shd w:val="clear" w:color="auto" w:fill="auto"/>
          </w:tcPr>
          <w:p w:rsidR="00BB3EE0" w:rsidRPr="00383020"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3994,2</w:t>
            </w:r>
          </w:p>
        </w:tc>
        <w:tc>
          <w:tcPr>
            <w:tcW w:w="1346" w:type="dxa"/>
            <w:tcBorders>
              <w:top w:val="single" w:sz="4" w:space="0" w:color="auto"/>
              <w:left w:val="single" w:sz="4" w:space="0" w:color="auto"/>
              <w:bottom w:val="single" w:sz="4" w:space="0" w:color="auto"/>
              <w:right w:val="single" w:sz="4" w:space="0" w:color="auto"/>
            </w:tcBorders>
            <w:shd w:val="clear" w:color="auto" w:fill="auto"/>
          </w:tcPr>
          <w:p w:rsidR="00BB3EE0" w:rsidRPr="00383020"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1904,6</w:t>
            </w:r>
          </w:p>
        </w:tc>
        <w:tc>
          <w:tcPr>
            <w:tcW w:w="1347" w:type="dxa"/>
            <w:tcBorders>
              <w:top w:val="single" w:sz="4" w:space="0" w:color="auto"/>
              <w:left w:val="single" w:sz="4" w:space="0" w:color="auto"/>
              <w:bottom w:val="single" w:sz="4" w:space="0" w:color="auto"/>
            </w:tcBorders>
            <w:shd w:val="clear" w:color="auto" w:fill="auto"/>
          </w:tcPr>
          <w:p w:rsidR="00BB3EE0" w:rsidRPr="00383020" w:rsidRDefault="00E21ED9" w:rsidP="00E21ED9">
            <w:pPr>
              <w:widowControl w:val="0"/>
              <w:autoSpaceDE w:val="0"/>
              <w:autoSpaceDN w:val="0"/>
              <w:adjustRightInd w:val="0"/>
              <w:jc w:val="center"/>
              <w:rPr>
                <w:rFonts w:eastAsiaTheme="minorEastAsia"/>
                <w:sz w:val="24"/>
                <w:szCs w:val="24"/>
              </w:rPr>
            </w:pPr>
            <w:r>
              <w:rPr>
                <w:rFonts w:eastAsiaTheme="minorEastAsia"/>
                <w:sz w:val="24"/>
                <w:szCs w:val="24"/>
              </w:rPr>
              <w:t>13886,6</w:t>
            </w:r>
          </w:p>
        </w:tc>
      </w:tr>
      <w:tr w:rsidR="00BB3EE0" w:rsidRPr="00BB3EE0" w:rsidTr="00383020">
        <w:tc>
          <w:tcPr>
            <w:tcW w:w="567" w:type="dxa"/>
            <w:vMerge/>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878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областного бюджета</w:t>
            </w:r>
          </w:p>
        </w:tc>
        <w:tc>
          <w:tcPr>
            <w:tcW w:w="1346" w:type="dxa"/>
            <w:tcBorders>
              <w:top w:val="single" w:sz="4" w:space="0" w:color="auto"/>
              <w:left w:val="single" w:sz="4" w:space="0" w:color="auto"/>
              <w:bottom w:val="single" w:sz="4" w:space="0" w:color="auto"/>
              <w:right w:val="single" w:sz="4" w:space="0" w:color="auto"/>
            </w:tcBorders>
            <w:shd w:val="clear" w:color="auto" w:fill="auto"/>
          </w:tcPr>
          <w:p w:rsidR="00BB3EE0" w:rsidRPr="00383020" w:rsidRDefault="00383020" w:rsidP="00BB3EE0">
            <w:pPr>
              <w:widowControl w:val="0"/>
              <w:autoSpaceDE w:val="0"/>
              <w:autoSpaceDN w:val="0"/>
              <w:adjustRightInd w:val="0"/>
              <w:jc w:val="center"/>
              <w:rPr>
                <w:rFonts w:eastAsiaTheme="minorEastAsia"/>
                <w:color w:val="FF0000"/>
                <w:sz w:val="24"/>
                <w:szCs w:val="24"/>
              </w:rPr>
            </w:pPr>
            <w:r w:rsidRPr="00383020">
              <w:rPr>
                <w:rFonts w:eastAsiaTheme="minorEastAsia"/>
                <w:sz w:val="24"/>
                <w:szCs w:val="24"/>
              </w:rPr>
              <w:t>-</w:t>
            </w:r>
          </w:p>
        </w:tc>
        <w:tc>
          <w:tcPr>
            <w:tcW w:w="1347" w:type="dxa"/>
            <w:tcBorders>
              <w:top w:val="single" w:sz="4" w:space="0" w:color="auto"/>
              <w:left w:val="single" w:sz="4" w:space="0" w:color="auto"/>
              <w:bottom w:val="single" w:sz="4" w:space="0" w:color="auto"/>
              <w:right w:val="single" w:sz="4" w:space="0" w:color="auto"/>
            </w:tcBorders>
            <w:shd w:val="clear" w:color="auto" w:fill="auto"/>
          </w:tcPr>
          <w:p w:rsidR="00BB3EE0" w:rsidRPr="00383020" w:rsidRDefault="00383020" w:rsidP="00BB3EE0">
            <w:pPr>
              <w:widowControl w:val="0"/>
              <w:autoSpaceDE w:val="0"/>
              <w:autoSpaceDN w:val="0"/>
              <w:adjustRightInd w:val="0"/>
              <w:jc w:val="center"/>
              <w:rPr>
                <w:rFonts w:eastAsiaTheme="minorEastAsia"/>
                <w:sz w:val="24"/>
                <w:szCs w:val="24"/>
              </w:rPr>
            </w:pPr>
            <w:r w:rsidRPr="00383020">
              <w:rPr>
                <w:rFonts w:eastAsiaTheme="minorEastAsia"/>
                <w:sz w:val="24"/>
                <w:szCs w:val="24"/>
              </w:rPr>
              <w:t>-</w:t>
            </w:r>
          </w:p>
        </w:tc>
        <w:tc>
          <w:tcPr>
            <w:tcW w:w="1346" w:type="dxa"/>
            <w:tcBorders>
              <w:top w:val="single" w:sz="4" w:space="0" w:color="auto"/>
              <w:left w:val="single" w:sz="4" w:space="0" w:color="auto"/>
              <w:bottom w:val="single" w:sz="4" w:space="0" w:color="auto"/>
              <w:right w:val="single" w:sz="4" w:space="0" w:color="auto"/>
            </w:tcBorders>
            <w:shd w:val="clear" w:color="auto" w:fill="auto"/>
          </w:tcPr>
          <w:p w:rsidR="00BB3EE0" w:rsidRPr="00383020" w:rsidRDefault="00383020" w:rsidP="00BB3EE0">
            <w:pPr>
              <w:widowControl w:val="0"/>
              <w:autoSpaceDE w:val="0"/>
              <w:autoSpaceDN w:val="0"/>
              <w:adjustRightInd w:val="0"/>
              <w:jc w:val="center"/>
              <w:rPr>
                <w:rFonts w:eastAsiaTheme="minorEastAsia"/>
                <w:sz w:val="24"/>
                <w:szCs w:val="24"/>
              </w:rPr>
            </w:pPr>
            <w:r w:rsidRPr="00383020">
              <w:rPr>
                <w:rFonts w:eastAsiaTheme="minorEastAsia"/>
                <w:sz w:val="24"/>
                <w:szCs w:val="24"/>
              </w:rPr>
              <w:t>-</w:t>
            </w:r>
          </w:p>
        </w:tc>
        <w:tc>
          <w:tcPr>
            <w:tcW w:w="1347" w:type="dxa"/>
            <w:tcBorders>
              <w:top w:val="single" w:sz="4" w:space="0" w:color="auto"/>
              <w:left w:val="single" w:sz="4" w:space="0" w:color="auto"/>
              <w:bottom w:val="single" w:sz="4" w:space="0" w:color="auto"/>
            </w:tcBorders>
            <w:shd w:val="clear" w:color="auto" w:fill="auto"/>
          </w:tcPr>
          <w:p w:rsidR="00BB3EE0" w:rsidRPr="00383020" w:rsidRDefault="00383020" w:rsidP="00BB3EE0">
            <w:pPr>
              <w:widowControl w:val="0"/>
              <w:autoSpaceDE w:val="0"/>
              <w:autoSpaceDN w:val="0"/>
              <w:adjustRightInd w:val="0"/>
              <w:jc w:val="center"/>
              <w:rPr>
                <w:rFonts w:eastAsiaTheme="minorEastAsia"/>
                <w:sz w:val="24"/>
                <w:szCs w:val="24"/>
              </w:rPr>
            </w:pPr>
            <w:r w:rsidRPr="00383020">
              <w:rPr>
                <w:rFonts w:eastAsiaTheme="minorEastAsia"/>
                <w:sz w:val="24"/>
                <w:szCs w:val="24"/>
              </w:rPr>
              <w:t>-</w:t>
            </w:r>
          </w:p>
        </w:tc>
      </w:tr>
      <w:tr w:rsidR="008B6452" w:rsidRPr="00BB3EE0" w:rsidTr="00780DA7">
        <w:tc>
          <w:tcPr>
            <w:tcW w:w="567" w:type="dxa"/>
            <w:vMerge w:val="restart"/>
            <w:tcBorders>
              <w:top w:val="single" w:sz="4" w:space="0" w:color="auto"/>
              <w:right w:val="single" w:sz="4" w:space="0" w:color="auto"/>
            </w:tcBorders>
          </w:tcPr>
          <w:p w:rsidR="008B6452" w:rsidRPr="00BB3EE0" w:rsidRDefault="008B6452"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w:t>
            </w:r>
          </w:p>
        </w:tc>
        <w:tc>
          <w:tcPr>
            <w:tcW w:w="8789" w:type="dxa"/>
            <w:tcBorders>
              <w:top w:val="single" w:sz="4" w:space="0" w:color="auto"/>
              <w:left w:val="single" w:sz="4" w:space="0" w:color="auto"/>
              <w:bottom w:val="single" w:sz="4" w:space="0" w:color="auto"/>
              <w:right w:val="single" w:sz="4" w:space="0" w:color="auto"/>
            </w:tcBorders>
          </w:tcPr>
          <w:p w:rsidR="008B6452" w:rsidRPr="00BB3EE0" w:rsidRDefault="008B6452" w:rsidP="008B6452">
            <w:pPr>
              <w:widowControl w:val="0"/>
              <w:autoSpaceDE w:val="0"/>
              <w:autoSpaceDN w:val="0"/>
              <w:adjustRightInd w:val="0"/>
              <w:rPr>
                <w:rFonts w:eastAsiaTheme="minorEastAsia"/>
                <w:sz w:val="24"/>
                <w:szCs w:val="24"/>
              </w:rPr>
            </w:pPr>
            <w:r w:rsidRPr="00BB3EE0">
              <w:rPr>
                <w:rFonts w:eastAsiaTheme="minorEastAsia"/>
                <w:sz w:val="24"/>
                <w:szCs w:val="24"/>
              </w:rPr>
              <w:t xml:space="preserve">Комплекс процессных мероприятий «Развитие муниципального управления и муниципальной службы в </w:t>
            </w:r>
            <w:r>
              <w:rPr>
                <w:rFonts w:eastAsiaTheme="minorEastAsia"/>
                <w:sz w:val="24"/>
                <w:szCs w:val="24"/>
              </w:rPr>
              <w:t>Киселевском</w:t>
            </w:r>
            <w:r w:rsidRPr="00BB3EE0">
              <w:rPr>
                <w:rFonts w:eastAsiaTheme="minorEastAsia"/>
                <w:sz w:val="24"/>
                <w:szCs w:val="24"/>
              </w:rPr>
              <w:t xml:space="preserve"> сельском поселении, профессиональное развитие лиц, занятых в системе местного самоуправления», в том числе:</w:t>
            </w:r>
          </w:p>
        </w:tc>
        <w:tc>
          <w:tcPr>
            <w:tcW w:w="1346" w:type="dxa"/>
            <w:tcBorders>
              <w:top w:val="single" w:sz="4" w:space="0" w:color="auto"/>
              <w:left w:val="single" w:sz="4" w:space="0" w:color="auto"/>
              <w:bottom w:val="single" w:sz="4" w:space="0" w:color="auto"/>
              <w:right w:val="single" w:sz="4" w:space="0" w:color="auto"/>
            </w:tcBorders>
          </w:tcPr>
          <w:p w:rsidR="008B6452" w:rsidRPr="00C702B5" w:rsidRDefault="00F44982" w:rsidP="00BB3EE0">
            <w:pPr>
              <w:widowControl w:val="0"/>
              <w:autoSpaceDE w:val="0"/>
              <w:autoSpaceDN w:val="0"/>
              <w:adjustRightInd w:val="0"/>
              <w:jc w:val="center"/>
              <w:rPr>
                <w:rFonts w:eastAsiaTheme="minorEastAsia"/>
                <w:color w:val="FF0000"/>
                <w:sz w:val="24"/>
                <w:szCs w:val="24"/>
              </w:rPr>
            </w:pPr>
            <w:r>
              <w:rPr>
                <w:kern w:val="2"/>
                <w:sz w:val="24"/>
                <w:szCs w:val="24"/>
              </w:rPr>
              <w:t>20</w:t>
            </w:r>
            <w:r w:rsidR="00865F9F" w:rsidRPr="00C702B5">
              <w:rPr>
                <w:kern w:val="2"/>
                <w:sz w:val="24"/>
                <w:szCs w:val="24"/>
              </w:rPr>
              <w:t>,0</w:t>
            </w:r>
          </w:p>
        </w:tc>
        <w:tc>
          <w:tcPr>
            <w:tcW w:w="1347" w:type="dxa"/>
            <w:tcBorders>
              <w:top w:val="single" w:sz="4" w:space="0" w:color="auto"/>
              <w:left w:val="single" w:sz="4" w:space="0" w:color="auto"/>
              <w:bottom w:val="single" w:sz="4" w:space="0" w:color="auto"/>
              <w:right w:val="single" w:sz="4" w:space="0" w:color="auto"/>
            </w:tcBorders>
          </w:tcPr>
          <w:p w:rsidR="008B6452" w:rsidRPr="00C702B5" w:rsidRDefault="00865F9F" w:rsidP="00BB3EE0">
            <w:pPr>
              <w:widowControl w:val="0"/>
              <w:autoSpaceDE w:val="0"/>
              <w:autoSpaceDN w:val="0"/>
              <w:adjustRightInd w:val="0"/>
              <w:jc w:val="center"/>
              <w:rPr>
                <w:rFonts w:eastAsiaTheme="minorEastAsia"/>
                <w:color w:val="FF0000"/>
                <w:sz w:val="24"/>
                <w:szCs w:val="24"/>
              </w:rPr>
            </w:pPr>
            <w:r w:rsidRPr="00C702B5">
              <w:rPr>
                <w:kern w:val="2"/>
                <w:sz w:val="24"/>
                <w:szCs w:val="24"/>
              </w:rPr>
              <w:t>10,0</w:t>
            </w:r>
          </w:p>
        </w:tc>
        <w:tc>
          <w:tcPr>
            <w:tcW w:w="1346" w:type="dxa"/>
            <w:tcBorders>
              <w:top w:val="single" w:sz="4" w:space="0" w:color="auto"/>
              <w:left w:val="single" w:sz="4" w:space="0" w:color="auto"/>
              <w:bottom w:val="single" w:sz="4" w:space="0" w:color="auto"/>
              <w:right w:val="single" w:sz="4" w:space="0" w:color="auto"/>
            </w:tcBorders>
          </w:tcPr>
          <w:p w:rsidR="008B6452" w:rsidRPr="00C702B5" w:rsidRDefault="00865F9F" w:rsidP="00BB3EE0">
            <w:pPr>
              <w:widowControl w:val="0"/>
              <w:autoSpaceDE w:val="0"/>
              <w:autoSpaceDN w:val="0"/>
              <w:adjustRightInd w:val="0"/>
              <w:jc w:val="center"/>
              <w:rPr>
                <w:rFonts w:eastAsiaTheme="minorEastAsia"/>
                <w:color w:val="FF0000"/>
                <w:sz w:val="24"/>
                <w:szCs w:val="24"/>
              </w:rPr>
            </w:pPr>
            <w:r w:rsidRPr="00C702B5">
              <w:rPr>
                <w:kern w:val="2"/>
                <w:sz w:val="24"/>
                <w:szCs w:val="24"/>
              </w:rPr>
              <w:t>10,0</w:t>
            </w:r>
          </w:p>
        </w:tc>
        <w:tc>
          <w:tcPr>
            <w:tcW w:w="1347" w:type="dxa"/>
            <w:tcBorders>
              <w:top w:val="single" w:sz="4" w:space="0" w:color="auto"/>
              <w:left w:val="single" w:sz="4" w:space="0" w:color="auto"/>
              <w:bottom w:val="single" w:sz="4" w:space="0" w:color="auto"/>
            </w:tcBorders>
          </w:tcPr>
          <w:p w:rsidR="008B6452" w:rsidRPr="00C702B5"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4</w:t>
            </w:r>
            <w:r w:rsidR="00865F9F" w:rsidRPr="00C702B5">
              <w:rPr>
                <w:rFonts w:eastAsiaTheme="minorEastAsia"/>
                <w:sz w:val="24"/>
                <w:szCs w:val="24"/>
              </w:rPr>
              <w:t>0,0</w:t>
            </w:r>
          </w:p>
        </w:tc>
      </w:tr>
      <w:tr w:rsidR="008B6452" w:rsidRPr="00BB3EE0" w:rsidTr="00780DA7">
        <w:tc>
          <w:tcPr>
            <w:tcW w:w="567" w:type="dxa"/>
            <w:vMerge/>
            <w:tcBorders>
              <w:right w:val="single" w:sz="4" w:space="0" w:color="auto"/>
            </w:tcBorders>
          </w:tcPr>
          <w:p w:rsidR="008B6452" w:rsidRPr="00BB3EE0" w:rsidRDefault="008B6452" w:rsidP="00BB3EE0">
            <w:pPr>
              <w:widowControl w:val="0"/>
              <w:autoSpaceDE w:val="0"/>
              <w:autoSpaceDN w:val="0"/>
              <w:adjustRightInd w:val="0"/>
              <w:jc w:val="both"/>
              <w:rPr>
                <w:rFonts w:eastAsiaTheme="minorEastAsia"/>
                <w:sz w:val="24"/>
                <w:szCs w:val="24"/>
              </w:rPr>
            </w:pPr>
          </w:p>
        </w:tc>
        <w:tc>
          <w:tcPr>
            <w:tcW w:w="8789" w:type="dxa"/>
            <w:tcBorders>
              <w:top w:val="single" w:sz="4" w:space="0" w:color="auto"/>
              <w:left w:val="single" w:sz="4" w:space="0" w:color="auto"/>
              <w:bottom w:val="single" w:sz="4" w:space="0" w:color="auto"/>
              <w:right w:val="single" w:sz="4" w:space="0" w:color="auto"/>
            </w:tcBorders>
          </w:tcPr>
          <w:p w:rsidR="008B6452" w:rsidRPr="00BB3EE0" w:rsidRDefault="008B6452" w:rsidP="008B6452">
            <w:pPr>
              <w:widowControl w:val="0"/>
              <w:autoSpaceDE w:val="0"/>
              <w:autoSpaceDN w:val="0"/>
              <w:adjustRightInd w:val="0"/>
              <w:rPr>
                <w:rFonts w:eastAsiaTheme="minorEastAsia"/>
                <w:sz w:val="24"/>
                <w:szCs w:val="24"/>
              </w:rPr>
            </w:pPr>
            <w:r w:rsidRPr="00BB3EE0">
              <w:rPr>
                <w:rFonts w:eastAsiaTheme="minorEastAsia"/>
                <w:sz w:val="24"/>
                <w:szCs w:val="24"/>
              </w:rPr>
              <w:t>местный бюджет</w:t>
            </w:r>
          </w:p>
        </w:tc>
        <w:tc>
          <w:tcPr>
            <w:tcW w:w="1346" w:type="dxa"/>
            <w:tcBorders>
              <w:top w:val="single" w:sz="4" w:space="0" w:color="auto"/>
              <w:left w:val="single" w:sz="4" w:space="0" w:color="auto"/>
              <w:bottom w:val="single" w:sz="4" w:space="0" w:color="auto"/>
              <w:right w:val="single" w:sz="4" w:space="0" w:color="auto"/>
            </w:tcBorders>
          </w:tcPr>
          <w:p w:rsidR="008B6452" w:rsidRPr="00C702B5"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20</w:t>
            </w:r>
            <w:r w:rsidR="00865F9F" w:rsidRPr="00C702B5">
              <w:rPr>
                <w:rFonts w:eastAsiaTheme="minorEastAsia"/>
                <w:sz w:val="24"/>
                <w:szCs w:val="24"/>
              </w:rPr>
              <w:t>,0</w:t>
            </w:r>
          </w:p>
          <w:p w:rsidR="008B6452" w:rsidRPr="00C702B5" w:rsidRDefault="008B6452" w:rsidP="00BB3EE0">
            <w:pPr>
              <w:widowControl w:val="0"/>
              <w:autoSpaceDE w:val="0"/>
              <w:autoSpaceDN w:val="0"/>
              <w:adjustRightInd w:val="0"/>
              <w:jc w:val="center"/>
              <w:rPr>
                <w:rFonts w:eastAsiaTheme="minorEastAsia"/>
                <w:sz w:val="24"/>
                <w:szCs w:val="24"/>
              </w:rPr>
            </w:pPr>
          </w:p>
        </w:tc>
        <w:tc>
          <w:tcPr>
            <w:tcW w:w="1347" w:type="dxa"/>
            <w:tcBorders>
              <w:top w:val="single" w:sz="4" w:space="0" w:color="auto"/>
              <w:left w:val="single" w:sz="4" w:space="0" w:color="auto"/>
              <w:bottom w:val="single" w:sz="4" w:space="0" w:color="auto"/>
              <w:right w:val="single" w:sz="4" w:space="0" w:color="auto"/>
            </w:tcBorders>
          </w:tcPr>
          <w:p w:rsidR="008B6452" w:rsidRPr="00C702B5" w:rsidRDefault="00865F9F"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10,0</w:t>
            </w:r>
          </w:p>
          <w:p w:rsidR="008B6452" w:rsidRPr="00C702B5" w:rsidRDefault="008B6452" w:rsidP="00BB3EE0">
            <w:pPr>
              <w:widowControl w:val="0"/>
              <w:autoSpaceDE w:val="0"/>
              <w:autoSpaceDN w:val="0"/>
              <w:adjustRightInd w:val="0"/>
              <w:jc w:val="center"/>
              <w:rPr>
                <w:rFonts w:eastAsiaTheme="minorEastAsia"/>
                <w:sz w:val="24"/>
                <w:szCs w:val="24"/>
              </w:rPr>
            </w:pPr>
          </w:p>
        </w:tc>
        <w:tc>
          <w:tcPr>
            <w:tcW w:w="1346" w:type="dxa"/>
            <w:tcBorders>
              <w:top w:val="single" w:sz="4" w:space="0" w:color="auto"/>
              <w:left w:val="single" w:sz="4" w:space="0" w:color="auto"/>
              <w:bottom w:val="single" w:sz="4" w:space="0" w:color="auto"/>
              <w:right w:val="single" w:sz="4" w:space="0" w:color="auto"/>
            </w:tcBorders>
          </w:tcPr>
          <w:p w:rsidR="008B6452" w:rsidRPr="00C702B5" w:rsidRDefault="00865F9F"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10,0</w:t>
            </w:r>
          </w:p>
          <w:p w:rsidR="008B6452" w:rsidRPr="00C702B5" w:rsidRDefault="008B6452" w:rsidP="00BB3EE0">
            <w:pPr>
              <w:widowControl w:val="0"/>
              <w:autoSpaceDE w:val="0"/>
              <w:autoSpaceDN w:val="0"/>
              <w:adjustRightInd w:val="0"/>
              <w:jc w:val="center"/>
              <w:rPr>
                <w:rFonts w:eastAsiaTheme="minorEastAsia"/>
                <w:color w:val="FF0000"/>
                <w:sz w:val="24"/>
                <w:szCs w:val="24"/>
              </w:rPr>
            </w:pPr>
          </w:p>
        </w:tc>
        <w:tc>
          <w:tcPr>
            <w:tcW w:w="1347" w:type="dxa"/>
            <w:tcBorders>
              <w:top w:val="single" w:sz="4" w:space="0" w:color="auto"/>
              <w:left w:val="single" w:sz="4" w:space="0" w:color="auto"/>
              <w:bottom w:val="single" w:sz="4" w:space="0" w:color="auto"/>
            </w:tcBorders>
          </w:tcPr>
          <w:p w:rsidR="008B6452" w:rsidRPr="00C702B5"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4</w:t>
            </w:r>
            <w:r w:rsidR="00865F9F" w:rsidRPr="00C702B5">
              <w:rPr>
                <w:rFonts w:eastAsiaTheme="minorEastAsia"/>
                <w:sz w:val="24"/>
                <w:szCs w:val="24"/>
              </w:rPr>
              <w:t>0,0</w:t>
            </w:r>
          </w:p>
          <w:p w:rsidR="008B6452" w:rsidRPr="00C702B5" w:rsidRDefault="008B6452" w:rsidP="00BB3EE0">
            <w:pPr>
              <w:widowControl w:val="0"/>
              <w:autoSpaceDE w:val="0"/>
              <w:autoSpaceDN w:val="0"/>
              <w:adjustRightInd w:val="0"/>
              <w:jc w:val="center"/>
              <w:rPr>
                <w:rFonts w:eastAsiaTheme="minorEastAsia"/>
                <w:sz w:val="24"/>
                <w:szCs w:val="24"/>
              </w:rPr>
            </w:pPr>
          </w:p>
        </w:tc>
      </w:tr>
      <w:tr w:rsidR="008B6452" w:rsidRPr="00BB3EE0" w:rsidTr="00780DA7">
        <w:tc>
          <w:tcPr>
            <w:tcW w:w="567" w:type="dxa"/>
            <w:vMerge/>
            <w:tcBorders>
              <w:bottom w:val="single" w:sz="4" w:space="0" w:color="auto"/>
              <w:right w:val="single" w:sz="4" w:space="0" w:color="auto"/>
            </w:tcBorders>
          </w:tcPr>
          <w:p w:rsidR="008B6452" w:rsidRPr="00BB3EE0" w:rsidRDefault="008B6452" w:rsidP="00BB3EE0">
            <w:pPr>
              <w:widowControl w:val="0"/>
              <w:autoSpaceDE w:val="0"/>
              <w:autoSpaceDN w:val="0"/>
              <w:adjustRightInd w:val="0"/>
              <w:jc w:val="both"/>
              <w:rPr>
                <w:rFonts w:eastAsiaTheme="minorEastAsia"/>
                <w:sz w:val="24"/>
                <w:szCs w:val="24"/>
              </w:rPr>
            </w:pPr>
          </w:p>
        </w:tc>
        <w:tc>
          <w:tcPr>
            <w:tcW w:w="8789" w:type="dxa"/>
            <w:tcBorders>
              <w:top w:val="single" w:sz="4" w:space="0" w:color="auto"/>
              <w:left w:val="single" w:sz="4" w:space="0" w:color="auto"/>
              <w:bottom w:val="single" w:sz="4" w:space="0" w:color="auto"/>
              <w:right w:val="single" w:sz="4" w:space="0" w:color="auto"/>
            </w:tcBorders>
          </w:tcPr>
          <w:p w:rsidR="008B6452" w:rsidRPr="00BB3EE0" w:rsidRDefault="008B6452" w:rsidP="008B6452">
            <w:pPr>
              <w:widowControl w:val="0"/>
              <w:autoSpaceDE w:val="0"/>
              <w:autoSpaceDN w:val="0"/>
              <w:adjustRightInd w:val="0"/>
              <w:rPr>
                <w:rFonts w:eastAsiaTheme="minorEastAsia"/>
                <w:sz w:val="24"/>
                <w:szCs w:val="24"/>
              </w:rPr>
            </w:pPr>
            <w:r>
              <w:rPr>
                <w:rFonts w:eastAsiaTheme="minorEastAsia"/>
                <w:sz w:val="24"/>
                <w:szCs w:val="24"/>
              </w:rPr>
              <w:t>областной бюджет</w:t>
            </w:r>
          </w:p>
        </w:tc>
        <w:tc>
          <w:tcPr>
            <w:tcW w:w="1346" w:type="dxa"/>
            <w:tcBorders>
              <w:top w:val="single" w:sz="4" w:space="0" w:color="auto"/>
              <w:left w:val="single" w:sz="4" w:space="0" w:color="auto"/>
              <w:bottom w:val="single" w:sz="4" w:space="0" w:color="auto"/>
              <w:right w:val="single" w:sz="4" w:space="0" w:color="auto"/>
            </w:tcBorders>
          </w:tcPr>
          <w:p w:rsidR="008B6452" w:rsidRPr="00C702B5" w:rsidRDefault="008B6452"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c>
          <w:tcPr>
            <w:tcW w:w="1347" w:type="dxa"/>
            <w:tcBorders>
              <w:top w:val="single" w:sz="4" w:space="0" w:color="auto"/>
              <w:left w:val="single" w:sz="4" w:space="0" w:color="auto"/>
              <w:bottom w:val="single" w:sz="4" w:space="0" w:color="auto"/>
              <w:right w:val="single" w:sz="4" w:space="0" w:color="auto"/>
            </w:tcBorders>
          </w:tcPr>
          <w:p w:rsidR="008B6452" w:rsidRPr="00C702B5" w:rsidRDefault="008B6452"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c>
          <w:tcPr>
            <w:tcW w:w="1346" w:type="dxa"/>
            <w:tcBorders>
              <w:top w:val="single" w:sz="4" w:space="0" w:color="auto"/>
              <w:left w:val="single" w:sz="4" w:space="0" w:color="auto"/>
              <w:bottom w:val="single" w:sz="4" w:space="0" w:color="auto"/>
              <w:right w:val="single" w:sz="4" w:space="0" w:color="auto"/>
            </w:tcBorders>
          </w:tcPr>
          <w:p w:rsidR="008B6452" w:rsidRPr="00C702B5" w:rsidRDefault="008B6452"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c>
          <w:tcPr>
            <w:tcW w:w="1347" w:type="dxa"/>
            <w:tcBorders>
              <w:top w:val="single" w:sz="4" w:space="0" w:color="auto"/>
              <w:left w:val="single" w:sz="4" w:space="0" w:color="auto"/>
              <w:bottom w:val="single" w:sz="4" w:space="0" w:color="auto"/>
            </w:tcBorders>
          </w:tcPr>
          <w:p w:rsidR="008B6452" w:rsidRPr="00C702B5" w:rsidRDefault="008B6452"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r>
      <w:tr w:rsidR="00BB3EE0" w:rsidRPr="00BB3EE0" w:rsidTr="00652EBE">
        <w:tc>
          <w:tcPr>
            <w:tcW w:w="567" w:type="dxa"/>
            <w:vMerge w:val="restart"/>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3.</w:t>
            </w:r>
          </w:p>
        </w:tc>
        <w:tc>
          <w:tcPr>
            <w:tcW w:w="878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Комплекс процессных мероприятий «</w:t>
            </w:r>
            <w:r w:rsidRPr="00BB3EE0">
              <w:rPr>
                <w:rFonts w:eastAsiaTheme="minorEastAsia"/>
                <w:kern w:val="2"/>
                <w:sz w:val="24"/>
                <w:szCs w:val="24"/>
              </w:rPr>
              <w:t>Реализация муниципальной информационной политики</w:t>
            </w:r>
            <w:r w:rsidRPr="00BB3EE0">
              <w:rPr>
                <w:rFonts w:eastAsiaTheme="minorEastAsia"/>
                <w:sz w:val="24"/>
                <w:szCs w:val="24"/>
              </w:rPr>
              <w:t>», в том числе:</w:t>
            </w:r>
          </w:p>
        </w:tc>
        <w:tc>
          <w:tcPr>
            <w:tcW w:w="1346" w:type="dxa"/>
            <w:tcBorders>
              <w:top w:val="single" w:sz="4" w:space="0" w:color="auto"/>
              <w:left w:val="single" w:sz="4" w:space="0" w:color="auto"/>
              <w:bottom w:val="single" w:sz="4" w:space="0" w:color="auto"/>
              <w:right w:val="single" w:sz="4" w:space="0" w:color="auto"/>
            </w:tcBorders>
          </w:tcPr>
          <w:p w:rsidR="00BB3EE0" w:rsidRPr="00C702B5" w:rsidRDefault="00865F9F"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c>
          <w:tcPr>
            <w:tcW w:w="1347" w:type="dxa"/>
            <w:tcBorders>
              <w:top w:val="single" w:sz="4" w:space="0" w:color="auto"/>
              <w:left w:val="single" w:sz="4" w:space="0" w:color="auto"/>
              <w:bottom w:val="single" w:sz="4" w:space="0" w:color="auto"/>
              <w:right w:val="single" w:sz="4" w:space="0" w:color="auto"/>
            </w:tcBorders>
          </w:tcPr>
          <w:p w:rsidR="00BB3EE0" w:rsidRPr="00C702B5" w:rsidRDefault="00865F9F"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c>
          <w:tcPr>
            <w:tcW w:w="1346" w:type="dxa"/>
            <w:tcBorders>
              <w:top w:val="single" w:sz="4" w:space="0" w:color="auto"/>
              <w:left w:val="single" w:sz="4" w:space="0" w:color="auto"/>
              <w:bottom w:val="single" w:sz="4" w:space="0" w:color="auto"/>
              <w:right w:val="single" w:sz="4" w:space="0" w:color="auto"/>
            </w:tcBorders>
          </w:tcPr>
          <w:p w:rsidR="00BB3EE0" w:rsidRPr="00C702B5" w:rsidRDefault="00865F9F"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c>
          <w:tcPr>
            <w:tcW w:w="1347" w:type="dxa"/>
            <w:tcBorders>
              <w:top w:val="single" w:sz="4" w:space="0" w:color="auto"/>
              <w:left w:val="single" w:sz="4" w:space="0" w:color="auto"/>
              <w:bottom w:val="single" w:sz="4" w:space="0" w:color="auto"/>
            </w:tcBorders>
          </w:tcPr>
          <w:p w:rsidR="00BB3EE0" w:rsidRPr="00C702B5" w:rsidRDefault="00865F9F"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r>
      <w:tr w:rsidR="00BB3EE0" w:rsidRPr="00BB3EE0" w:rsidTr="00652EBE">
        <w:tc>
          <w:tcPr>
            <w:tcW w:w="567" w:type="dxa"/>
            <w:vMerge/>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878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местный бюджет</w:t>
            </w:r>
          </w:p>
        </w:tc>
        <w:tc>
          <w:tcPr>
            <w:tcW w:w="1346" w:type="dxa"/>
            <w:tcBorders>
              <w:top w:val="single" w:sz="4" w:space="0" w:color="auto"/>
              <w:left w:val="single" w:sz="4" w:space="0" w:color="auto"/>
              <w:bottom w:val="single" w:sz="4" w:space="0" w:color="auto"/>
              <w:right w:val="single" w:sz="4" w:space="0" w:color="auto"/>
            </w:tcBorders>
          </w:tcPr>
          <w:p w:rsidR="00BB3EE0" w:rsidRPr="00C702B5" w:rsidRDefault="00865F9F"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c>
          <w:tcPr>
            <w:tcW w:w="1347" w:type="dxa"/>
            <w:tcBorders>
              <w:top w:val="single" w:sz="4" w:space="0" w:color="auto"/>
              <w:left w:val="single" w:sz="4" w:space="0" w:color="auto"/>
              <w:bottom w:val="single" w:sz="4" w:space="0" w:color="auto"/>
              <w:right w:val="single" w:sz="4" w:space="0" w:color="auto"/>
            </w:tcBorders>
          </w:tcPr>
          <w:p w:rsidR="00BB3EE0" w:rsidRPr="00C702B5" w:rsidRDefault="00865F9F"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c>
          <w:tcPr>
            <w:tcW w:w="1346" w:type="dxa"/>
            <w:tcBorders>
              <w:top w:val="single" w:sz="4" w:space="0" w:color="auto"/>
              <w:left w:val="single" w:sz="4" w:space="0" w:color="auto"/>
              <w:bottom w:val="single" w:sz="4" w:space="0" w:color="auto"/>
              <w:right w:val="single" w:sz="4" w:space="0" w:color="auto"/>
            </w:tcBorders>
          </w:tcPr>
          <w:p w:rsidR="00BB3EE0" w:rsidRPr="00C702B5" w:rsidRDefault="00865F9F"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c>
          <w:tcPr>
            <w:tcW w:w="1347" w:type="dxa"/>
            <w:tcBorders>
              <w:top w:val="single" w:sz="4" w:space="0" w:color="auto"/>
              <w:left w:val="single" w:sz="4" w:space="0" w:color="auto"/>
              <w:bottom w:val="single" w:sz="4" w:space="0" w:color="auto"/>
            </w:tcBorders>
          </w:tcPr>
          <w:p w:rsidR="00BB3EE0" w:rsidRPr="00C702B5" w:rsidRDefault="00865F9F"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r>
      <w:tr w:rsidR="00865F9F" w:rsidRPr="00BB3EE0" w:rsidTr="00780DA7">
        <w:tc>
          <w:tcPr>
            <w:tcW w:w="567" w:type="dxa"/>
            <w:vMerge w:val="restart"/>
            <w:tcBorders>
              <w:top w:val="single" w:sz="4" w:space="0" w:color="auto"/>
              <w:right w:val="single" w:sz="4" w:space="0" w:color="auto"/>
            </w:tcBorders>
          </w:tcPr>
          <w:p w:rsidR="00865F9F" w:rsidRPr="00BB3EE0" w:rsidRDefault="00865F9F" w:rsidP="00BB3EE0">
            <w:pPr>
              <w:widowControl w:val="0"/>
              <w:autoSpaceDE w:val="0"/>
              <w:autoSpaceDN w:val="0"/>
              <w:adjustRightInd w:val="0"/>
              <w:jc w:val="both"/>
              <w:rPr>
                <w:rFonts w:eastAsiaTheme="minorEastAsia"/>
                <w:sz w:val="24"/>
                <w:szCs w:val="24"/>
              </w:rPr>
            </w:pPr>
            <w:r>
              <w:rPr>
                <w:rFonts w:eastAsiaTheme="minorEastAsia"/>
                <w:sz w:val="24"/>
                <w:szCs w:val="24"/>
              </w:rPr>
              <w:t xml:space="preserve"> 4.</w:t>
            </w:r>
          </w:p>
        </w:tc>
        <w:tc>
          <w:tcPr>
            <w:tcW w:w="8789" w:type="dxa"/>
            <w:tcBorders>
              <w:top w:val="single" w:sz="4" w:space="0" w:color="auto"/>
              <w:left w:val="single" w:sz="4" w:space="0" w:color="auto"/>
              <w:bottom w:val="single" w:sz="4" w:space="0" w:color="auto"/>
              <w:right w:val="single" w:sz="4" w:space="0" w:color="auto"/>
            </w:tcBorders>
          </w:tcPr>
          <w:p w:rsidR="00865F9F" w:rsidRPr="00BB3EE0" w:rsidRDefault="00865F9F" w:rsidP="00BB3EE0">
            <w:pPr>
              <w:widowControl w:val="0"/>
              <w:autoSpaceDE w:val="0"/>
              <w:autoSpaceDN w:val="0"/>
              <w:adjustRightInd w:val="0"/>
              <w:rPr>
                <w:rFonts w:eastAsiaTheme="minorEastAsia"/>
                <w:sz w:val="24"/>
                <w:szCs w:val="24"/>
              </w:rPr>
            </w:pPr>
            <w:r w:rsidRPr="00BB3EE0">
              <w:rPr>
                <w:rFonts w:eastAsiaTheme="minorEastAsia"/>
                <w:sz w:val="24"/>
                <w:szCs w:val="24"/>
              </w:rPr>
              <w:t>Комплекс процессных мероприятий «</w:t>
            </w:r>
            <w:r w:rsidRPr="00551CE4">
              <w:rPr>
                <w:color w:val="000000"/>
                <w:sz w:val="24"/>
                <w:szCs w:val="24"/>
              </w:rPr>
              <w:t xml:space="preserve">Обеспечение реализации муниципальной программы </w:t>
            </w:r>
            <w:r>
              <w:rPr>
                <w:color w:val="000000"/>
                <w:sz w:val="24"/>
                <w:szCs w:val="24"/>
              </w:rPr>
              <w:t>Киселевского сельского поселения</w:t>
            </w:r>
            <w:r w:rsidRPr="00551CE4">
              <w:rPr>
                <w:color w:val="000000"/>
                <w:sz w:val="24"/>
                <w:szCs w:val="24"/>
              </w:rPr>
              <w:t xml:space="preserve"> «Муниципальная политика»</w:t>
            </w:r>
            <w:r w:rsidRPr="00BB3EE0">
              <w:rPr>
                <w:rFonts w:eastAsiaTheme="minorEastAsia"/>
                <w:sz w:val="24"/>
                <w:szCs w:val="24"/>
              </w:rPr>
              <w:t>», в том числе:</w:t>
            </w:r>
          </w:p>
        </w:tc>
        <w:tc>
          <w:tcPr>
            <w:tcW w:w="1346" w:type="dxa"/>
            <w:tcBorders>
              <w:top w:val="single" w:sz="4" w:space="0" w:color="auto"/>
              <w:left w:val="single" w:sz="4" w:space="0" w:color="auto"/>
              <w:bottom w:val="single" w:sz="4" w:space="0" w:color="auto"/>
              <w:right w:val="single" w:sz="4" w:space="0" w:color="auto"/>
            </w:tcBorders>
          </w:tcPr>
          <w:p w:rsidR="00865F9F" w:rsidRPr="00383020" w:rsidRDefault="00E21ED9" w:rsidP="00BB3EE0">
            <w:pPr>
              <w:widowControl w:val="0"/>
              <w:autoSpaceDE w:val="0"/>
              <w:autoSpaceDN w:val="0"/>
              <w:adjustRightInd w:val="0"/>
              <w:jc w:val="center"/>
              <w:rPr>
                <w:rFonts w:eastAsiaTheme="minorEastAsia"/>
                <w:sz w:val="24"/>
                <w:szCs w:val="24"/>
              </w:rPr>
            </w:pPr>
            <w:r>
              <w:rPr>
                <w:rFonts w:eastAsiaTheme="minorEastAsia"/>
                <w:sz w:val="24"/>
                <w:szCs w:val="24"/>
              </w:rPr>
              <w:t>7967,8</w:t>
            </w:r>
          </w:p>
        </w:tc>
        <w:tc>
          <w:tcPr>
            <w:tcW w:w="1347" w:type="dxa"/>
            <w:tcBorders>
              <w:top w:val="single" w:sz="4" w:space="0" w:color="auto"/>
              <w:left w:val="single" w:sz="4" w:space="0" w:color="auto"/>
              <w:bottom w:val="single" w:sz="4" w:space="0" w:color="auto"/>
              <w:right w:val="single" w:sz="4" w:space="0" w:color="auto"/>
            </w:tcBorders>
          </w:tcPr>
          <w:p w:rsidR="00865F9F" w:rsidRPr="00383020"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3984,2</w:t>
            </w:r>
          </w:p>
        </w:tc>
        <w:tc>
          <w:tcPr>
            <w:tcW w:w="1346" w:type="dxa"/>
            <w:tcBorders>
              <w:top w:val="single" w:sz="4" w:space="0" w:color="auto"/>
              <w:left w:val="single" w:sz="4" w:space="0" w:color="auto"/>
              <w:bottom w:val="single" w:sz="4" w:space="0" w:color="auto"/>
              <w:right w:val="single" w:sz="4" w:space="0" w:color="auto"/>
            </w:tcBorders>
          </w:tcPr>
          <w:p w:rsidR="00865F9F" w:rsidRPr="00383020"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1894,6</w:t>
            </w:r>
          </w:p>
        </w:tc>
        <w:tc>
          <w:tcPr>
            <w:tcW w:w="1347" w:type="dxa"/>
            <w:tcBorders>
              <w:top w:val="single" w:sz="4" w:space="0" w:color="auto"/>
              <w:left w:val="single" w:sz="4" w:space="0" w:color="auto"/>
              <w:bottom w:val="single" w:sz="4" w:space="0" w:color="auto"/>
            </w:tcBorders>
          </w:tcPr>
          <w:p w:rsidR="00865F9F" w:rsidRPr="00383020" w:rsidRDefault="00E21ED9" w:rsidP="00BB3EE0">
            <w:pPr>
              <w:widowControl w:val="0"/>
              <w:autoSpaceDE w:val="0"/>
              <w:autoSpaceDN w:val="0"/>
              <w:adjustRightInd w:val="0"/>
              <w:jc w:val="center"/>
              <w:rPr>
                <w:rFonts w:eastAsiaTheme="minorEastAsia"/>
                <w:sz w:val="24"/>
                <w:szCs w:val="24"/>
              </w:rPr>
            </w:pPr>
            <w:r>
              <w:rPr>
                <w:rFonts w:eastAsiaTheme="minorEastAsia"/>
                <w:sz w:val="24"/>
                <w:szCs w:val="24"/>
              </w:rPr>
              <w:t>13846,6</w:t>
            </w:r>
          </w:p>
        </w:tc>
      </w:tr>
      <w:tr w:rsidR="00865F9F" w:rsidRPr="00BB3EE0" w:rsidTr="00780DA7">
        <w:tc>
          <w:tcPr>
            <w:tcW w:w="567" w:type="dxa"/>
            <w:vMerge/>
            <w:tcBorders>
              <w:bottom w:val="single" w:sz="4" w:space="0" w:color="auto"/>
              <w:right w:val="single" w:sz="4" w:space="0" w:color="auto"/>
            </w:tcBorders>
          </w:tcPr>
          <w:p w:rsidR="00865F9F" w:rsidRDefault="00865F9F" w:rsidP="00BB3EE0">
            <w:pPr>
              <w:widowControl w:val="0"/>
              <w:autoSpaceDE w:val="0"/>
              <w:autoSpaceDN w:val="0"/>
              <w:adjustRightInd w:val="0"/>
              <w:jc w:val="both"/>
              <w:rPr>
                <w:rFonts w:eastAsiaTheme="minorEastAsia"/>
                <w:sz w:val="24"/>
                <w:szCs w:val="24"/>
              </w:rPr>
            </w:pPr>
          </w:p>
        </w:tc>
        <w:tc>
          <w:tcPr>
            <w:tcW w:w="8789" w:type="dxa"/>
            <w:tcBorders>
              <w:top w:val="single" w:sz="4" w:space="0" w:color="auto"/>
              <w:left w:val="single" w:sz="4" w:space="0" w:color="auto"/>
              <w:bottom w:val="single" w:sz="4" w:space="0" w:color="auto"/>
              <w:right w:val="single" w:sz="4" w:space="0" w:color="auto"/>
            </w:tcBorders>
          </w:tcPr>
          <w:p w:rsidR="00865F9F" w:rsidRPr="00BB3EE0" w:rsidRDefault="00865F9F" w:rsidP="00BB3EE0">
            <w:pPr>
              <w:widowControl w:val="0"/>
              <w:autoSpaceDE w:val="0"/>
              <w:autoSpaceDN w:val="0"/>
              <w:adjustRightInd w:val="0"/>
              <w:rPr>
                <w:rFonts w:eastAsiaTheme="minorEastAsia"/>
                <w:sz w:val="24"/>
                <w:szCs w:val="24"/>
              </w:rPr>
            </w:pPr>
            <w:r>
              <w:rPr>
                <w:rFonts w:eastAsiaTheme="minorEastAsia"/>
                <w:sz w:val="24"/>
                <w:szCs w:val="24"/>
              </w:rPr>
              <w:t>местный бюджет</w:t>
            </w:r>
          </w:p>
        </w:tc>
        <w:tc>
          <w:tcPr>
            <w:tcW w:w="1346" w:type="dxa"/>
            <w:tcBorders>
              <w:top w:val="single" w:sz="4" w:space="0" w:color="auto"/>
              <w:left w:val="single" w:sz="4" w:space="0" w:color="auto"/>
              <w:bottom w:val="single" w:sz="4" w:space="0" w:color="auto"/>
              <w:right w:val="single" w:sz="4" w:space="0" w:color="auto"/>
            </w:tcBorders>
          </w:tcPr>
          <w:p w:rsidR="00865F9F" w:rsidRPr="00383020" w:rsidRDefault="00E21ED9" w:rsidP="00BB3EE0">
            <w:pPr>
              <w:widowControl w:val="0"/>
              <w:autoSpaceDE w:val="0"/>
              <w:autoSpaceDN w:val="0"/>
              <w:adjustRightInd w:val="0"/>
              <w:jc w:val="center"/>
              <w:rPr>
                <w:rFonts w:eastAsiaTheme="minorEastAsia"/>
                <w:sz w:val="24"/>
                <w:szCs w:val="24"/>
              </w:rPr>
            </w:pPr>
            <w:r>
              <w:rPr>
                <w:rFonts w:eastAsiaTheme="minorEastAsia"/>
                <w:sz w:val="24"/>
                <w:szCs w:val="24"/>
              </w:rPr>
              <w:t>7967,8</w:t>
            </w:r>
          </w:p>
        </w:tc>
        <w:tc>
          <w:tcPr>
            <w:tcW w:w="1347" w:type="dxa"/>
            <w:tcBorders>
              <w:top w:val="single" w:sz="4" w:space="0" w:color="auto"/>
              <w:left w:val="single" w:sz="4" w:space="0" w:color="auto"/>
              <w:bottom w:val="single" w:sz="4" w:space="0" w:color="auto"/>
              <w:right w:val="single" w:sz="4" w:space="0" w:color="auto"/>
            </w:tcBorders>
          </w:tcPr>
          <w:p w:rsidR="00865F9F" w:rsidRPr="00383020"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3984,2</w:t>
            </w:r>
          </w:p>
        </w:tc>
        <w:tc>
          <w:tcPr>
            <w:tcW w:w="1346" w:type="dxa"/>
            <w:tcBorders>
              <w:top w:val="single" w:sz="4" w:space="0" w:color="auto"/>
              <w:left w:val="single" w:sz="4" w:space="0" w:color="auto"/>
              <w:bottom w:val="single" w:sz="4" w:space="0" w:color="auto"/>
              <w:right w:val="single" w:sz="4" w:space="0" w:color="auto"/>
            </w:tcBorders>
          </w:tcPr>
          <w:p w:rsidR="00865F9F" w:rsidRPr="00383020"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1894,6</w:t>
            </w:r>
          </w:p>
        </w:tc>
        <w:tc>
          <w:tcPr>
            <w:tcW w:w="1347" w:type="dxa"/>
            <w:tcBorders>
              <w:top w:val="single" w:sz="4" w:space="0" w:color="auto"/>
              <w:left w:val="single" w:sz="4" w:space="0" w:color="auto"/>
              <w:bottom w:val="single" w:sz="4" w:space="0" w:color="auto"/>
            </w:tcBorders>
          </w:tcPr>
          <w:p w:rsidR="00865F9F" w:rsidRPr="00383020" w:rsidRDefault="00E21ED9" w:rsidP="00BB3EE0">
            <w:pPr>
              <w:widowControl w:val="0"/>
              <w:autoSpaceDE w:val="0"/>
              <w:autoSpaceDN w:val="0"/>
              <w:adjustRightInd w:val="0"/>
              <w:jc w:val="center"/>
              <w:rPr>
                <w:rFonts w:eastAsiaTheme="minorEastAsia"/>
                <w:sz w:val="24"/>
                <w:szCs w:val="24"/>
              </w:rPr>
            </w:pPr>
            <w:r>
              <w:rPr>
                <w:rFonts w:eastAsiaTheme="minorEastAsia"/>
                <w:sz w:val="24"/>
                <w:szCs w:val="24"/>
              </w:rPr>
              <w:t>13846,6</w:t>
            </w:r>
            <w:r w:rsidR="00596B84">
              <w:rPr>
                <w:rFonts w:eastAsiaTheme="minorEastAsia"/>
                <w:sz w:val="24"/>
                <w:szCs w:val="24"/>
              </w:rPr>
              <w:t>».</w:t>
            </w:r>
          </w:p>
        </w:tc>
      </w:tr>
    </w:tbl>
    <w:p w:rsidR="00BB3EE0" w:rsidRPr="00BB3EE0" w:rsidRDefault="00BB3EE0" w:rsidP="00BB3EE0">
      <w:pPr>
        <w:widowControl w:val="0"/>
        <w:autoSpaceDE w:val="0"/>
        <w:autoSpaceDN w:val="0"/>
        <w:adjustRightInd w:val="0"/>
        <w:ind w:firstLine="720"/>
        <w:jc w:val="both"/>
      </w:pPr>
      <w:r w:rsidRPr="00BB3EE0">
        <w:rPr>
          <w:bCs/>
          <w:color w:val="26282F"/>
        </w:rPr>
        <w:t>Примечание.</w:t>
      </w:r>
    </w:p>
    <w:p w:rsidR="00BB3EE0" w:rsidRPr="00BB3EE0" w:rsidRDefault="00BB3EE0" w:rsidP="00BB3EE0">
      <w:pPr>
        <w:widowControl w:val="0"/>
        <w:autoSpaceDE w:val="0"/>
        <w:autoSpaceDN w:val="0"/>
        <w:adjustRightInd w:val="0"/>
        <w:ind w:firstLine="720"/>
        <w:jc w:val="both"/>
      </w:pPr>
      <w:r w:rsidRPr="00BB3EE0">
        <w:t>Используемое сокращение:</w:t>
      </w:r>
    </w:p>
    <w:p w:rsidR="00477839" w:rsidRDefault="00BB3EE0" w:rsidP="004C592D">
      <w:pPr>
        <w:widowControl w:val="0"/>
        <w:autoSpaceDE w:val="0"/>
        <w:autoSpaceDN w:val="0"/>
        <w:adjustRightInd w:val="0"/>
        <w:ind w:firstLine="720"/>
        <w:jc w:val="both"/>
        <w:rPr>
          <w:sz w:val="24"/>
          <w:szCs w:val="24"/>
        </w:rPr>
      </w:pPr>
      <w:r w:rsidRPr="00BB3EE0">
        <w:t>тыс. рублей - тысяч рублей</w:t>
      </w:r>
      <w:r w:rsidRPr="00BB3EE0">
        <w:rPr>
          <w:sz w:val="24"/>
          <w:szCs w:val="24"/>
        </w:rPr>
        <w:t>.</w:t>
      </w:r>
    </w:p>
    <w:p w:rsidR="00477839" w:rsidRDefault="00477839" w:rsidP="00477839">
      <w:pPr>
        <w:shd w:val="clear" w:color="auto" w:fill="FFFFFF"/>
        <w:ind w:firstLine="709"/>
        <w:jc w:val="both"/>
        <w:rPr>
          <w:bCs/>
          <w:sz w:val="28"/>
          <w:szCs w:val="28"/>
        </w:rPr>
      </w:pPr>
    </w:p>
    <w:p w:rsidR="00477839" w:rsidRDefault="00477839" w:rsidP="00477839">
      <w:pPr>
        <w:shd w:val="clear" w:color="auto" w:fill="FFFFFF"/>
        <w:ind w:firstLine="709"/>
        <w:jc w:val="both"/>
        <w:rPr>
          <w:bCs/>
          <w:sz w:val="28"/>
          <w:szCs w:val="28"/>
        </w:rPr>
      </w:pPr>
      <w:r>
        <w:rPr>
          <w:bCs/>
          <w:sz w:val="28"/>
          <w:szCs w:val="28"/>
        </w:rPr>
        <w:t xml:space="preserve">2. В разделе </w:t>
      </w:r>
      <w:r>
        <w:rPr>
          <w:sz w:val="28"/>
          <w:szCs w:val="28"/>
          <w:lang w:val="en-US"/>
        </w:rPr>
        <w:t>V</w:t>
      </w:r>
      <w:r>
        <w:rPr>
          <w:bCs/>
          <w:sz w:val="28"/>
          <w:szCs w:val="28"/>
        </w:rPr>
        <w:t>:</w:t>
      </w:r>
    </w:p>
    <w:p w:rsidR="00477839" w:rsidRDefault="00477839" w:rsidP="00477839">
      <w:pPr>
        <w:shd w:val="clear" w:color="auto" w:fill="FFFFFF"/>
        <w:ind w:firstLine="709"/>
        <w:jc w:val="both"/>
        <w:rPr>
          <w:sz w:val="28"/>
          <w:szCs w:val="28"/>
        </w:rPr>
      </w:pPr>
      <w:r>
        <w:rPr>
          <w:bCs/>
          <w:sz w:val="28"/>
          <w:szCs w:val="28"/>
        </w:rPr>
        <w:t>2</w:t>
      </w:r>
      <w:r w:rsidRPr="00BB345E">
        <w:rPr>
          <w:bCs/>
          <w:sz w:val="28"/>
          <w:szCs w:val="28"/>
        </w:rPr>
        <w:t xml:space="preserve">.1. </w:t>
      </w:r>
      <w:r w:rsidRPr="000B7856">
        <w:rPr>
          <w:sz w:val="28"/>
          <w:szCs w:val="28"/>
        </w:rPr>
        <w:t>Подраздел  4 изложить в редакции:</w:t>
      </w:r>
    </w:p>
    <w:p w:rsidR="00BB3EE0" w:rsidRPr="00BB3EE0" w:rsidRDefault="00BB3EE0" w:rsidP="004C592D">
      <w:pPr>
        <w:widowControl w:val="0"/>
        <w:autoSpaceDE w:val="0"/>
        <w:autoSpaceDN w:val="0"/>
        <w:adjustRightInd w:val="0"/>
        <w:ind w:firstLine="720"/>
        <w:jc w:val="both"/>
        <w:rPr>
          <w:sz w:val="28"/>
          <w:szCs w:val="28"/>
        </w:rPr>
      </w:pPr>
      <w:r w:rsidRPr="00BB3EE0">
        <w:rPr>
          <w:sz w:val="28"/>
          <w:szCs w:val="28"/>
        </w:rPr>
        <w:br w:type="page"/>
      </w:r>
    </w:p>
    <w:p w:rsidR="00683A7A" w:rsidRDefault="00683A7A" w:rsidP="00C01BAD">
      <w:pPr>
        <w:widowControl w:val="0"/>
        <w:autoSpaceDE w:val="0"/>
        <w:autoSpaceDN w:val="0"/>
        <w:adjustRightInd w:val="0"/>
        <w:jc w:val="center"/>
        <w:outlineLvl w:val="0"/>
        <w:rPr>
          <w:bCs/>
          <w:sz w:val="28"/>
          <w:szCs w:val="28"/>
        </w:rPr>
      </w:pPr>
    </w:p>
    <w:p w:rsidR="00C01BAD" w:rsidRPr="00BB3EE0" w:rsidRDefault="00C01BAD" w:rsidP="00C01BAD">
      <w:pPr>
        <w:widowControl w:val="0"/>
        <w:autoSpaceDE w:val="0"/>
        <w:autoSpaceDN w:val="0"/>
        <w:adjustRightInd w:val="0"/>
        <w:jc w:val="center"/>
        <w:outlineLvl w:val="0"/>
        <w:rPr>
          <w:bCs/>
          <w:sz w:val="28"/>
          <w:szCs w:val="28"/>
        </w:rPr>
      </w:pPr>
      <w:r w:rsidRPr="00BB3EE0">
        <w:rPr>
          <w:bCs/>
          <w:sz w:val="28"/>
          <w:szCs w:val="28"/>
        </w:rPr>
        <w:t>4. Параметры финансового обеспечения комплекса процессных мероприятий</w:t>
      </w:r>
    </w:p>
    <w:p w:rsidR="00C01BAD" w:rsidRPr="00BB3EE0" w:rsidRDefault="00C01BAD" w:rsidP="00C01BAD">
      <w:pPr>
        <w:widowControl w:val="0"/>
        <w:autoSpaceDE w:val="0"/>
        <w:autoSpaceDN w:val="0"/>
        <w:adjustRightInd w:val="0"/>
        <w:ind w:firstLine="720"/>
        <w:jc w:val="both"/>
        <w:rPr>
          <w:sz w:val="28"/>
          <w:szCs w:val="28"/>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0"/>
        <w:gridCol w:w="6671"/>
        <w:gridCol w:w="2835"/>
        <w:gridCol w:w="1028"/>
        <w:gridCol w:w="1169"/>
        <w:gridCol w:w="1169"/>
        <w:gridCol w:w="1170"/>
      </w:tblGrid>
      <w:tr w:rsidR="00C01BAD" w:rsidRPr="00BB3EE0" w:rsidTr="0095559F">
        <w:tc>
          <w:tcPr>
            <w:tcW w:w="700" w:type="dxa"/>
            <w:vMerge w:val="restart"/>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 п/п</w:t>
            </w:r>
          </w:p>
        </w:tc>
        <w:tc>
          <w:tcPr>
            <w:tcW w:w="6671" w:type="dxa"/>
            <w:vMerge w:val="restart"/>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Наименования комплекса процессных мероприятий, мероприятия (результата), источник финансового обеспечения</w:t>
            </w:r>
          </w:p>
        </w:tc>
        <w:tc>
          <w:tcPr>
            <w:tcW w:w="2835" w:type="dxa"/>
            <w:vMerge w:val="restart"/>
            <w:tcBorders>
              <w:top w:val="single" w:sz="4" w:space="0" w:color="auto"/>
              <w:left w:val="single" w:sz="4" w:space="0" w:color="auto"/>
              <w:bottom w:val="single" w:sz="4" w:space="0" w:color="auto"/>
              <w:right w:val="single" w:sz="4" w:space="0" w:color="auto"/>
            </w:tcBorders>
          </w:tcPr>
          <w:p w:rsidR="00C01BAD" w:rsidRPr="00BB3EE0" w:rsidRDefault="009F27C6" w:rsidP="00780DA7">
            <w:pPr>
              <w:widowControl w:val="0"/>
              <w:autoSpaceDE w:val="0"/>
              <w:autoSpaceDN w:val="0"/>
              <w:adjustRightInd w:val="0"/>
              <w:jc w:val="center"/>
              <w:rPr>
                <w:rFonts w:eastAsiaTheme="minorEastAsia"/>
                <w:sz w:val="24"/>
                <w:szCs w:val="24"/>
              </w:rPr>
            </w:pPr>
            <w:hyperlink r:id="rId10" w:history="1">
              <w:r w:rsidR="00C01BAD" w:rsidRPr="00BB3EE0">
                <w:rPr>
                  <w:rFonts w:eastAsiaTheme="minorEastAsia"/>
                  <w:sz w:val="24"/>
                </w:rPr>
                <w:t>Код бюджетной классификации</w:t>
              </w:r>
            </w:hyperlink>
            <w:r w:rsidR="00C01BAD" w:rsidRPr="00BB3EE0">
              <w:rPr>
                <w:rFonts w:eastAsiaTheme="minorEastAsia"/>
                <w:b/>
                <w:sz w:val="24"/>
                <w:szCs w:val="24"/>
              </w:rPr>
              <w:t xml:space="preserve"> </w:t>
            </w:r>
            <w:r w:rsidR="00C01BAD" w:rsidRPr="00BB3EE0">
              <w:rPr>
                <w:rFonts w:eastAsiaTheme="minorEastAsia"/>
                <w:sz w:val="24"/>
                <w:szCs w:val="24"/>
              </w:rPr>
              <w:t>расходов</w:t>
            </w:r>
          </w:p>
        </w:tc>
        <w:tc>
          <w:tcPr>
            <w:tcW w:w="4536" w:type="dxa"/>
            <w:gridSpan w:val="4"/>
            <w:tcBorders>
              <w:top w:val="single" w:sz="4" w:space="0" w:color="auto"/>
              <w:left w:val="single" w:sz="4" w:space="0" w:color="auto"/>
              <w:bottom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Объем расходов по годам реализации (тыс. рублей)</w:t>
            </w:r>
          </w:p>
        </w:tc>
      </w:tr>
      <w:tr w:rsidR="00C01BAD" w:rsidRPr="00BB3EE0" w:rsidTr="0095559F">
        <w:tc>
          <w:tcPr>
            <w:tcW w:w="700" w:type="dxa"/>
            <w:vMerge/>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6671" w:type="dxa"/>
            <w:vMerge/>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2835" w:type="dxa"/>
            <w:vMerge/>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1028"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2025 год</w:t>
            </w:r>
          </w:p>
        </w:tc>
        <w:tc>
          <w:tcPr>
            <w:tcW w:w="1169"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2026 год</w:t>
            </w:r>
          </w:p>
        </w:tc>
        <w:tc>
          <w:tcPr>
            <w:tcW w:w="1169"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2027 год</w:t>
            </w:r>
          </w:p>
        </w:tc>
        <w:tc>
          <w:tcPr>
            <w:tcW w:w="1170" w:type="dxa"/>
            <w:tcBorders>
              <w:top w:val="single" w:sz="4" w:space="0" w:color="auto"/>
              <w:left w:val="single" w:sz="4" w:space="0" w:color="auto"/>
              <w:bottom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Всего</w:t>
            </w:r>
          </w:p>
        </w:tc>
      </w:tr>
    </w:tbl>
    <w:p w:rsidR="00C01BAD" w:rsidRPr="00BB3EE0" w:rsidRDefault="00C01BAD" w:rsidP="00C01BAD">
      <w:pPr>
        <w:widowControl w:val="0"/>
        <w:autoSpaceDE w:val="0"/>
        <w:autoSpaceDN w:val="0"/>
        <w:adjustRightInd w:val="0"/>
        <w:ind w:firstLine="720"/>
        <w:jc w:val="both"/>
        <w:rPr>
          <w:sz w:val="24"/>
          <w:szCs w:val="24"/>
        </w:rPr>
      </w:pPr>
    </w:p>
    <w:tbl>
      <w:tblPr>
        <w:tblW w:w="14883"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0"/>
        <w:gridCol w:w="6671"/>
        <w:gridCol w:w="2835"/>
        <w:gridCol w:w="1169"/>
        <w:gridCol w:w="1169"/>
        <w:gridCol w:w="1169"/>
        <w:gridCol w:w="1170"/>
      </w:tblGrid>
      <w:tr w:rsidR="00C01BAD" w:rsidRPr="00BB3EE0" w:rsidTr="00780DA7">
        <w:tc>
          <w:tcPr>
            <w:tcW w:w="700" w:type="dxa"/>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6671"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2</w:t>
            </w:r>
          </w:p>
        </w:tc>
        <w:tc>
          <w:tcPr>
            <w:tcW w:w="2835"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3</w:t>
            </w:r>
          </w:p>
        </w:tc>
        <w:tc>
          <w:tcPr>
            <w:tcW w:w="1169"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4</w:t>
            </w:r>
          </w:p>
        </w:tc>
        <w:tc>
          <w:tcPr>
            <w:tcW w:w="1169"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5</w:t>
            </w:r>
          </w:p>
        </w:tc>
        <w:tc>
          <w:tcPr>
            <w:tcW w:w="1169"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6</w:t>
            </w:r>
          </w:p>
        </w:tc>
        <w:tc>
          <w:tcPr>
            <w:tcW w:w="1170" w:type="dxa"/>
            <w:tcBorders>
              <w:top w:val="single" w:sz="4" w:space="0" w:color="auto"/>
              <w:left w:val="single" w:sz="4" w:space="0" w:color="auto"/>
              <w:bottom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7</w:t>
            </w:r>
          </w:p>
        </w:tc>
      </w:tr>
      <w:tr w:rsidR="00C01BAD" w:rsidRPr="00DE6C63" w:rsidTr="00780DA7">
        <w:tc>
          <w:tcPr>
            <w:tcW w:w="700" w:type="dxa"/>
            <w:vMerge w:val="restart"/>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6671"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rPr>
                <w:rFonts w:eastAsiaTheme="minorEastAsia"/>
                <w:sz w:val="24"/>
                <w:szCs w:val="24"/>
              </w:rPr>
            </w:pPr>
            <w:r w:rsidRPr="00BB3EE0">
              <w:rPr>
                <w:rFonts w:eastAsiaTheme="minorEastAsia"/>
                <w:sz w:val="24"/>
                <w:szCs w:val="24"/>
              </w:rPr>
              <w:t>Комплекс процессных мероприятий «</w:t>
            </w:r>
            <w:r w:rsidR="00683A7A" w:rsidRPr="00683A7A">
              <w:rPr>
                <w:rFonts w:eastAsiaTheme="minorEastAsia"/>
                <w:bCs/>
                <w:sz w:val="24"/>
                <w:szCs w:val="24"/>
              </w:rPr>
              <w:t>Обеспечение реализации муниципальной программы Киселевского сельского поселения «Муниципальная политика»»</w:t>
            </w:r>
            <w:r w:rsidR="00683A7A" w:rsidRPr="00683A7A">
              <w:rPr>
                <w:rFonts w:eastAsiaTheme="minorEastAsia"/>
                <w:sz w:val="24"/>
                <w:szCs w:val="24"/>
              </w:rPr>
              <w:t xml:space="preserve"> </w:t>
            </w:r>
            <w:r w:rsidRPr="00BB3EE0">
              <w:rPr>
                <w:rFonts w:eastAsiaTheme="minorEastAsia"/>
                <w:sz w:val="24"/>
                <w:szCs w:val="24"/>
              </w:rPr>
              <w:t>(всего), в том числе:</w:t>
            </w:r>
          </w:p>
        </w:tc>
        <w:tc>
          <w:tcPr>
            <w:tcW w:w="2835" w:type="dxa"/>
            <w:vMerge w:val="restart"/>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Х</w:t>
            </w:r>
          </w:p>
        </w:tc>
        <w:tc>
          <w:tcPr>
            <w:tcW w:w="1169" w:type="dxa"/>
            <w:tcBorders>
              <w:top w:val="single" w:sz="4" w:space="0" w:color="auto"/>
              <w:left w:val="single" w:sz="4" w:space="0" w:color="auto"/>
              <w:bottom w:val="single" w:sz="4" w:space="0" w:color="auto"/>
              <w:right w:val="single" w:sz="4" w:space="0" w:color="auto"/>
            </w:tcBorders>
          </w:tcPr>
          <w:p w:rsidR="00C01BAD" w:rsidRPr="001A0382" w:rsidRDefault="004D57A4" w:rsidP="00991361">
            <w:pPr>
              <w:widowControl w:val="0"/>
              <w:autoSpaceDE w:val="0"/>
              <w:autoSpaceDN w:val="0"/>
              <w:adjustRightInd w:val="0"/>
              <w:jc w:val="center"/>
              <w:rPr>
                <w:rFonts w:eastAsiaTheme="minorEastAsia"/>
                <w:sz w:val="24"/>
                <w:szCs w:val="24"/>
              </w:rPr>
            </w:pPr>
            <w:r>
              <w:rPr>
                <w:sz w:val="24"/>
                <w:szCs w:val="24"/>
              </w:rPr>
              <w:t>7967,8</w:t>
            </w:r>
          </w:p>
        </w:tc>
        <w:tc>
          <w:tcPr>
            <w:tcW w:w="1169" w:type="dxa"/>
            <w:tcBorders>
              <w:top w:val="single" w:sz="4" w:space="0" w:color="auto"/>
              <w:left w:val="single" w:sz="4" w:space="0" w:color="auto"/>
              <w:bottom w:val="single" w:sz="4" w:space="0" w:color="auto"/>
              <w:right w:val="single" w:sz="4" w:space="0" w:color="auto"/>
            </w:tcBorders>
          </w:tcPr>
          <w:p w:rsidR="00C01BAD" w:rsidRPr="001A0382" w:rsidRDefault="001A0382" w:rsidP="00780DA7">
            <w:pPr>
              <w:widowControl w:val="0"/>
              <w:autoSpaceDE w:val="0"/>
              <w:autoSpaceDN w:val="0"/>
              <w:adjustRightInd w:val="0"/>
              <w:jc w:val="both"/>
              <w:rPr>
                <w:rFonts w:eastAsiaTheme="minorEastAsia"/>
                <w:sz w:val="24"/>
                <w:szCs w:val="24"/>
              </w:rPr>
            </w:pPr>
            <w:r w:rsidRPr="001A0382">
              <w:rPr>
                <w:sz w:val="24"/>
                <w:szCs w:val="24"/>
              </w:rPr>
              <w:t xml:space="preserve">  3984,2</w:t>
            </w:r>
          </w:p>
        </w:tc>
        <w:tc>
          <w:tcPr>
            <w:tcW w:w="1169" w:type="dxa"/>
            <w:tcBorders>
              <w:top w:val="single" w:sz="4" w:space="0" w:color="auto"/>
              <w:left w:val="single" w:sz="4" w:space="0" w:color="auto"/>
              <w:bottom w:val="single" w:sz="4" w:space="0" w:color="auto"/>
              <w:right w:val="single" w:sz="4" w:space="0" w:color="auto"/>
            </w:tcBorders>
          </w:tcPr>
          <w:p w:rsidR="00C01BAD" w:rsidRPr="001A0382" w:rsidRDefault="001A0382" w:rsidP="00780DA7">
            <w:pPr>
              <w:widowControl w:val="0"/>
              <w:autoSpaceDE w:val="0"/>
              <w:autoSpaceDN w:val="0"/>
              <w:adjustRightInd w:val="0"/>
              <w:jc w:val="both"/>
              <w:rPr>
                <w:rFonts w:eastAsiaTheme="minorEastAsia"/>
                <w:sz w:val="24"/>
                <w:szCs w:val="24"/>
              </w:rPr>
            </w:pPr>
            <w:r w:rsidRPr="001A0382">
              <w:rPr>
                <w:sz w:val="24"/>
                <w:szCs w:val="24"/>
              </w:rPr>
              <w:t xml:space="preserve">  1894,6</w:t>
            </w:r>
          </w:p>
        </w:tc>
        <w:tc>
          <w:tcPr>
            <w:tcW w:w="1170" w:type="dxa"/>
            <w:tcBorders>
              <w:top w:val="single" w:sz="4" w:space="0" w:color="auto"/>
              <w:left w:val="single" w:sz="4" w:space="0" w:color="auto"/>
              <w:bottom w:val="single" w:sz="4" w:space="0" w:color="auto"/>
            </w:tcBorders>
          </w:tcPr>
          <w:p w:rsidR="00C01BAD" w:rsidRPr="001A0382" w:rsidRDefault="00C01BAD" w:rsidP="00CC13E5">
            <w:pPr>
              <w:widowControl w:val="0"/>
              <w:autoSpaceDE w:val="0"/>
              <w:autoSpaceDN w:val="0"/>
              <w:adjustRightInd w:val="0"/>
              <w:jc w:val="both"/>
              <w:rPr>
                <w:rFonts w:eastAsiaTheme="minorEastAsia"/>
                <w:sz w:val="24"/>
                <w:szCs w:val="24"/>
              </w:rPr>
            </w:pPr>
            <w:r w:rsidRPr="001A0382">
              <w:rPr>
                <w:rFonts w:eastAsiaTheme="minorEastAsia"/>
                <w:sz w:val="24"/>
                <w:szCs w:val="24"/>
              </w:rPr>
              <w:t xml:space="preserve"> </w:t>
            </w:r>
            <w:r w:rsidR="00CC13E5">
              <w:rPr>
                <w:rFonts w:eastAsiaTheme="minorEastAsia"/>
                <w:sz w:val="24"/>
                <w:szCs w:val="24"/>
              </w:rPr>
              <w:t>13846,6</w:t>
            </w:r>
          </w:p>
        </w:tc>
      </w:tr>
      <w:tr w:rsidR="00C01BAD" w:rsidRPr="00DE6C63" w:rsidTr="00780DA7">
        <w:tc>
          <w:tcPr>
            <w:tcW w:w="700" w:type="dxa"/>
            <w:vMerge/>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6671"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rPr>
                <w:rFonts w:eastAsiaTheme="minorEastAsia"/>
                <w:sz w:val="24"/>
                <w:szCs w:val="24"/>
              </w:rPr>
            </w:pPr>
            <w:r w:rsidRPr="00BB3EE0">
              <w:rPr>
                <w:rFonts w:eastAsiaTheme="minorEastAsia"/>
                <w:sz w:val="24"/>
                <w:szCs w:val="24"/>
              </w:rPr>
              <w:t>местный бюджет (всего)</w:t>
            </w:r>
          </w:p>
        </w:tc>
        <w:tc>
          <w:tcPr>
            <w:tcW w:w="2835" w:type="dxa"/>
            <w:vMerge/>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1169" w:type="dxa"/>
            <w:tcBorders>
              <w:top w:val="single" w:sz="4" w:space="0" w:color="auto"/>
              <w:left w:val="single" w:sz="4" w:space="0" w:color="auto"/>
              <w:bottom w:val="single" w:sz="4" w:space="0" w:color="auto"/>
              <w:right w:val="single" w:sz="4" w:space="0" w:color="auto"/>
            </w:tcBorders>
          </w:tcPr>
          <w:p w:rsidR="00C01BAD" w:rsidRPr="001A0382" w:rsidRDefault="004D57A4" w:rsidP="00780DA7">
            <w:pPr>
              <w:widowControl w:val="0"/>
              <w:autoSpaceDE w:val="0"/>
              <w:autoSpaceDN w:val="0"/>
              <w:adjustRightInd w:val="0"/>
              <w:jc w:val="center"/>
              <w:rPr>
                <w:rFonts w:eastAsiaTheme="minorEastAsia"/>
                <w:color w:val="FF0000"/>
                <w:sz w:val="24"/>
                <w:szCs w:val="24"/>
              </w:rPr>
            </w:pPr>
            <w:r>
              <w:rPr>
                <w:kern w:val="2"/>
                <w:sz w:val="24"/>
                <w:szCs w:val="24"/>
              </w:rPr>
              <w:t>7967,8</w:t>
            </w:r>
          </w:p>
        </w:tc>
        <w:tc>
          <w:tcPr>
            <w:tcW w:w="1169" w:type="dxa"/>
            <w:tcBorders>
              <w:top w:val="single" w:sz="4" w:space="0" w:color="auto"/>
              <w:left w:val="single" w:sz="4" w:space="0" w:color="auto"/>
              <w:bottom w:val="single" w:sz="4" w:space="0" w:color="auto"/>
              <w:right w:val="single" w:sz="4" w:space="0" w:color="auto"/>
            </w:tcBorders>
          </w:tcPr>
          <w:p w:rsidR="00C01BAD" w:rsidRPr="001A0382" w:rsidRDefault="001A0382" w:rsidP="00780DA7">
            <w:pPr>
              <w:widowControl w:val="0"/>
              <w:autoSpaceDE w:val="0"/>
              <w:autoSpaceDN w:val="0"/>
              <w:adjustRightInd w:val="0"/>
              <w:jc w:val="center"/>
              <w:rPr>
                <w:rFonts w:eastAsiaTheme="minorEastAsia"/>
                <w:sz w:val="24"/>
                <w:szCs w:val="24"/>
              </w:rPr>
            </w:pPr>
            <w:r w:rsidRPr="001A0382">
              <w:rPr>
                <w:sz w:val="24"/>
                <w:szCs w:val="24"/>
              </w:rPr>
              <w:t>3984,2</w:t>
            </w:r>
          </w:p>
        </w:tc>
        <w:tc>
          <w:tcPr>
            <w:tcW w:w="1169" w:type="dxa"/>
            <w:tcBorders>
              <w:top w:val="single" w:sz="4" w:space="0" w:color="auto"/>
              <w:left w:val="single" w:sz="4" w:space="0" w:color="auto"/>
              <w:bottom w:val="single" w:sz="4" w:space="0" w:color="auto"/>
              <w:right w:val="single" w:sz="4" w:space="0" w:color="auto"/>
            </w:tcBorders>
          </w:tcPr>
          <w:p w:rsidR="00C01BAD" w:rsidRPr="001A0382" w:rsidRDefault="001A0382" w:rsidP="00780DA7">
            <w:pPr>
              <w:widowControl w:val="0"/>
              <w:autoSpaceDE w:val="0"/>
              <w:autoSpaceDN w:val="0"/>
              <w:adjustRightInd w:val="0"/>
              <w:jc w:val="center"/>
              <w:rPr>
                <w:rFonts w:eastAsiaTheme="minorEastAsia"/>
                <w:sz w:val="24"/>
                <w:szCs w:val="24"/>
              </w:rPr>
            </w:pPr>
            <w:r w:rsidRPr="001A0382">
              <w:rPr>
                <w:sz w:val="24"/>
                <w:szCs w:val="24"/>
              </w:rPr>
              <w:t>1894,6</w:t>
            </w:r>
          </w:p>
        </w:tc>
        <w:tc>
          <w:tcPr>
            <w:tcW w:w="1170" w:type="dxa"/>
            <w:tcBorders>
              <w:top w:val="single" w:sz="4" w:space="0" w:color="auto"/>
              <w:left w:val="single" w:sz="4" w:space="0" w:color="auto"/>
              <w:bottom w:val="single" w:sz="4" w:space="0" w:color="auto"/>
            </w:tcBorders>
          </w:tcPr>
          <w:p w:rsidR="00C01BAD" w:rsidRPr="001A0382" w:rsidRDefault="00CC13E5" w:rsidP="00780DA7">
            <w:pPr>
              <w:widowControl w:val="0"/>
              <w:autoSpaceDE w:val="0"/>
              <w:autoSpaceDN w:val="0"/>
              <w:adjustRightInd w:val="0"/>
              <w:jc w:val="center"/>
              <w:rPr>
                <w:rFonts w:eastAsiaTheme="minorEastAsia"/>
                <w:sz w:val="24"/>
                <w:szCs w:val="24"/>
              </w:rPr>
            </w:pPr>
            <w:r>
              <w:rPr>
                <w:rFonts w:eastAsiaTheme="minorEastAsia"/>
                <w:sz w:val="24"/>
                <w:szCs w:val="24"/>
              </w:rPr>
              <w:t>13846,6</w:t>
            </w:r>
          </w:p>
        </w:tc>
      </w:tr>
      <w:tr w:rsidR="00C01BAD" w:rsidRPr="00DE6C63" w:rsidTr="00780DA7">
        <w:tc>
          <w:tcPr>
            <w:tcW w:w="700" w:type="dxa"/>
            <w:vMerge w:val="restart"/>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2.</w:t>
            </w:r>
          </w:p>
        </w:tc>
        <w:tc>
          <w:tcPr>
            <w:tcW w:w="6671" w:type="dxa"/>
            <w:tcBorders>
              <w:top w:val="single" w:sz="4" w:space="0" w:color="auto"/>
              <w:left w:val="single" w:sz="4" w:space="0" w:color="auto"/>
              <w:bottom w:val="single" w:sz="4" w:space="0" w:color="auto"/>
              <w:right w:val="single" w:sz="4" w:space="0" w:color="auto"/>
            </w:tcBorders>
          </w:tcPr>
          <w:p w:rsidR="00C01BAD" w:rsidRDefault="00C01BAD" w:rsidP="00780DA7">
            <w:pPr>
              <w:widowControl w:val="0"/>
              <w:autoSpaceDE w:val="0"/>
              <w:autoSpaceDN w:val="0"/>
              <w:adjustRightInd w:val="0"/>
              <w:rPr>
                <w:rFonts w:eastAsiaTheme="minorEastAsia"/>
                <w:sz w:val="24"/>
                <w:szCs w:val="24"/>
              </w:rPr>
            </w:pPr>
            <w:r w:rsidRPr="00BB3EE0">
              <w:rPr>
                <w:rFonts w:eastAsiaTheme="minorEastAsia"/>
                <w:sz w:val="24"/>
                <w:szCs w:val="24"/>
              </w:rPr>
              <w:t xml:space="preserve">Мероприятие (результат) 1.1. </w:t>
            </w:r>
          </w:p>
          <w:p w:rsidR="00C01BAD" w:rsidRPr="00BB3EE0" w:rsidRDefault="00683A7A" w:rsidP="00780DA7">
            <w:pPr>
              <w:widowControl w:val="0"/>
              <w:autoSpaceDE w:val="0"/>
              <w:autoSpaceDN w:val="0"/>
              <w:adjustRightInd w:val="0"/>
              <w:rPr>
                <w:rFonts w:eastAsiaTheme="minorEastAsia"/>
                <w:sz w:val="24"/>
                <w:szCs w:val="24"/>
              </w:rPr>
            </w:pPr>
            <w:r w:rsidRPr="00AF7272">
              <w:rPr>
                <w:sz w:val="24"/>
                <w:szCs w:val="24"/>
              </w:rPr>
              <w:t xml:space="preserve">Расходы на выплаты по оплате труда работников органов местного самоуправления </w:t>
            </w:r>
            <w:r>
              <w:rPr>
                <w:sz w:val="24"/>
                <w:szCs w:val="24"/>
              </w:rPr>
              <w:t>Киселевского сельского поселения</w:t>
            </w:r>
            <w:r w:rsidRPr="00AF7272">
              <w:rPr>
                <w:sz w:val="24"/>
                <w:szCs w:val="24"/>
              </w:rPr>
              <w:t xml:space="preserve"> произведены в полном объеме</w:t>
            </w:r>
            <w:r w:rsidR="00C01BAD" w:rsidRPr="00BB3EE0">
              <w:rPr>
                <w:rFonts w:eastAsiaTheme="minorEastAsia"/>
                <w:sz w:val="24"/>
                <w:szCs w:val="24"/>
              </w:rPr>
              <w:t xml:space="preserve"> (всего), в том числе:</w:t>
            </w:r>
          </w:p>
        </w:tc>
        <w:tc>
          <w:tcPr>
            <w:tcW w:w="2835"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Х</w:t>
            </w:r>
          </w:p>
        </w:tc>
        <w:tc>
          <w:tcPr>
            <w:tcW w:w="1169" w:type="dxa"/>
            <w:tcBorders>
              <w:top w:val="single" w:sz="4" w:space="0" w:color="auto"/>
              <w:left w:val="single" w:sz="4" w:space="0" w:color="auto"/>
              <w:bottom w:val="single" w:sz="4" w:space="0" w:color="auto"/>
              <w:right w:val="single" w:sz="4" w:space="0" w:color="auto"/>
            </w:tcBorders>
          </w:tcPr>
          <w:p w:rsidR="00C01BAD" w:rsidRPr="004D57A4" w:rsidRDefault="004D57A4" w:rsidP="00780DA7">
            <w:pPr>
              <w:widowControl w:val="0"/>
              <w:autoSpaceDE w:val="0"/>
              <w:autoSpaceDN w:val="0"/>
              <w:adjustRightInd w:val="0"/>
              <w:jc w:val="center"/>
              <w:rPr>
                <w:rFonts w:eastAsiaTheme="minorEastAsia"/>
                <w:color w:val="FF0000"/>
                <w:sz w:val="24"/>
                <w:szCs w:val="24"/>
                <w:lang w:val="en-US"/>
              </w:rPr>
            </w:pPr>
            <w:r>
              <w:rPr>
                <w:kern w:val="2"/>
                <w:sz w:val="24"/>
                <w:szCs w:val="24"/>
                <w:lang w:val="en-US"/>
              </w:rPr>
              <w:t>6988</w:t>
            </w:r>
            <w:r>
              <w:rPr>
                <w:kern w:val="2"/>
                <w:sz w:val="24"/>
                <w:szCs w:val="24"/>
              </w:rPr>
              <w:t>,</w:t>
            </w:r>
            <w:r>
              <w:rPr>
                <w:kern w:val="2"/>
                <w:sz w:val="24"/>
                <w:szCs w:val="24"/>
                <w:lang w:val="en-US"/>
              </w:rPr>
              <w:t>7</w:t>
            </w:r>
          </w:p>
        </w:tc>
        <w:tc>
          <w:tcPr>
            <w:tcW w:w="1169" w:type="dxa"/>
            <w:tcBorders>
              <w:top w:val="single" w:sz="4" w:space="0" w:color="auto"/>
              <w:left w:val="single" w:sz="4" w:space="0" w:color="auto"/>
              <w:bottom w:val="single" w:sz="4" w:space="0" w:color="auto"/>
              <w:right w:val="single" w:sz="4" w:space="0" w:color="auto"/>
            </w:tcBorders>
          </w:tcPr>
          <w:p w:rsidR="00C01BAD"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3808,8</w:t>
            </w:r>
          </w:p>
        </w:tc>
        <w:tc>
          <w:tcPr>
            <w:tcW w:w="1169" w:type="dxa"/>
            <w:tcBorders>
              <w:top w:val="single" w:sz="4" w:space="0" w:color="auto"/>
              <w:left w:val="single" w:sz="4" w:space="0" w:color="auto"/>
              <w:bottom w:val="single" w:sz="4" w:space="0" w:color="auto"/>
              <w:right w:val="single" w:sz="4" w:space="0" w:color="auto"/>
            </w:tcBorders>
          </w:tcPr>
          <w:p w:rsidR="00C01BAD"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1769,2</w:t>
            </w:r>
          </w:p>
        </w:tc>
        <w:tc>
          <w:tcPr>
            <w:tcW w:w="1170" w:type="dxa"/>
            <w:tcBorders>
              <w:top w:val="single" w:sz="4" w:space="0" w:color="auto"/>
              <w:left w:val="single" w:sz="4" w:space="0" w:color="auto"/>
              <w:bottom w:val="single" w:sz="4" w:space="0" w:color="auto"/>
            </w:tcBorders>
          </w:tcPr>
          <w:p w:rsidR="00C01BAD" w:rsidRPr="00991361" w:rsidRDefault="00CC13E5" w:rsidP="00780DA7">
            <w:pPr>
              <w:widowControl w:val="0"/>
              <w:autoSpaceDE w:val="0"/>
              <w:autoSpaceDN w:val="0"/>
              <w:adjustRightInd w:val="0"/>
              <w:jc w:val="center"/>
              <w:rPr>
                <w:rFonts w:eastAsiaTheme="minorEastAsia"/>
                <w:sz w:val="24"/>
                <w:szCs w:val="24"/>
              </w:rPr>
            </w:pPr>
            <w:r>
              <w:rPr>
                <w:rFonts w:eastAsiaTheme="minorEastAsia"/>
                <w:sz w:val="24"/>
                <w:szCs w:val="24"/>
              </w:rPr>
              <w:t>12566,7</w:t>
            </w:r>
          </w:p>
        </w:tc>
      </w:tr>
      <w:tr w:rsidR="00C01BAD" w:rsidRPr="00DE6C63" w:rsidTr="00780DA7">
        <w:tc>
          <w:tcPr>
            <w:tcW w:w="700" w:type="dxa"/>
            <w:vMerge/>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6671"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rPr>
                <w:rFonts w:eastAsiaTheme="minorEastAsia"/>
                <w:sz w:val="24"/>
                <w:szCs w:val="24"/>
              </w:rPr>
            </w:pPr>
            <w:r w:rsidRPr="00BB3EE0">
              <w:rPr>
                <w:rFonts w:eastAsiaTheme="minorEastAsia"/>
                <w:sz w:val="24"/>
                <w:szCs w:val="24"/>
              </w:rPr>
              <w:t>местный бюджет</w:t>
            </w:r>
          </w:p>
        </w:tc>
        <w:tc>
          <w:tcPr>
            <w:tcW w:w="2835" w:type="dxa"/>
            <w:tcBorders>
              <w:top w:val="single" w:sz="4" w:space="0" w:color="auto"/>
              <w:left w:val="single" w:sz="4" w:space="0" w:color="auto"/>
              <w:bottom w:val="single" w:sz="4" w:space="0" w:color="auto"/>
              <w:right w:val="single" w:sz="4" w:space="0" w:color="auto"/>
            </w:tcBorders>
          </w:tcPr>
          <w:p w:rsidR="003307E7" w:rsidRPr="003307E7" w:rsidRDefault="003307E7" w:rsidP="003307E7">
            <w:pPr>
              <w:pStyle w:val="aff3"/>
              <w:tabs>
                <w:tab w:val="left" w:pos="687"/>
              </w:tabs>
              <w:rPr>
                <w:rFonts w:ascii="Times New Roman" w:eastAsiaTheme="minorEastAsia" w:hAnsi="Times New Roman" w:cs="Times New Roman"/>
                <w:sz w:val="20"/>
                <w:szCs w:val="20"/>
              </w:rPr>
            </w:pPr>
            <w:r w:rsidRPr="003307E7">
              <w:rPr>
                <w:rFonts w:ascii="Times New Roman" w:eastAsiaTheme="minorEastAsia" w:hAnsi="Times New Roman" w:cs="Times New Roman"/>
                <w:sz w:val="20"/>
                <w:szCs w:val="20"/>
              </w:rPr>
              <w:t>951 01 04 07 4 0</w:t>
            </w:r>
            <w:r w:rsidR="00EE52CF">
              <w:rPr>
                <w:rFonts w:ascii="Times New Roman" w:eastAsiaTheme="minorEastAsia" w:hAnsi="Times New Roman" w:cs="Times New Roman"/>
                <w:sz w:val="20"/>
                <w:szCs w:val="20"/>
              </w:rPr>
              <w:t>3</w:t>
            </w:r>
            <w:r w:rsidRPr="003307E7">
              <w:rPr>
                <w:rFonts w:ascii="Times New Roman" w:eastAsiaTheme="minorEastAsia" w:hAnsi="Times New Roman" w:cs="Times New Roman"/>
                <w:sz w:val="20"/>
                <w:szCs w:val="20"/>
              </w:rPr>
              <w:t xml:space="preserve"> 00 110 120</w:t>
            </w:r>
          </w:p>
          <w:p w:rsidR="003307E7" w:rsidRPr="003307E7" w:rsidRDefault="003307E7" w:rsidP="003307E7">
            <w:pPr>
              <w:rPr>
                <w:rFonts w:eastAsiaTheme="minorEastAsia"/>
              </w:rPr>
            </w:pPr>
          </w:p>
          <w:p w:rsidR="00C01BAD" w:rsidRPr="00BB3EE0" w:rsidRDefault="00C01BAD" w:rsidP="0095559F">
            <w:pPr>
              <w:rPr>
                <w:rFonts w:eastAsiaTheme="minorEastAsia"/>
                <w:sz w:val="24"/>
                <w:szCs w:val="24"/>
              </w:rPr>
            </w:pPr>
          </w:p>
        </w:tc>
        <w:tc>
          <w:tcPr>
            <w:tcW w:w="1169" w:type="dxa"/>
            <w:tcBorders>
              <w:top w:val="single" w:sz="4" w:space="0" w:color="auto"/>
              <w:left w:val="single" w:sz="4" w:space="0" w:color="auto"/>
              <w:bottom w:val="single" w:sz="4" w:space="0" w:color="auto"/>
              <w:right w:val="single" w:sz="4" w:space="0" w:color="auto"/>
            </w:tcBorders>
          </w:tcPr>
          <w:p w:rsidR="00C01BAD" w:rsidRPr="004D57A4" w:rsidRDefault="004D57A4" w:rsidP="00780DA7">
            <w:pPr>
              <w:widowControl w:val="0"/>
              <w:autoSpaceDE w:val="0"/>
              <w:autoSpaceDN w:val="0"/>
              <w:adjustRightInd w:val="0"/>
              <w:jc w:val="center"/>
              <w:rPr>
                <w:rFonts w:eastAsiaTheme="minorEastAsia"/>
                <w:color w:val="FF0000"/>
                <w:sz w:val="24"/>
                <w:szCs w:val="24"/>
                <w:lang w:val="en-US"/>
              </w:rPr>
            </w:pPr>
            <w:r>
              <w:rPr>
                <w:kern w:val="2"/>
                <w:sz w:val="24"/>
                <w:szCs w:val="24"/>
                <w:lang w:val="en-US"/>
              </w:rPr>
              <w:t>6988</w:t>
            </w:r>
            <w:r>
              <w:rPr>
                <w:kern w:val="2"/>
                <w:sz w:val="24"/>
                <w:szCs w:val="24"/>
              </w:rPr>
              <w:t>,</w:t>
            </w:r>
            <w:r>
              <w:rPr>
                <w:kern w:val="2"/>
                <w:sz w:val="24"/>
                <w:szCs w:val="24"/>
                <w:lang w:val="en-US"/>
              </w:rPr>
              <w:t>7</w:t>
            </w:r>
          </w:p>
        </w:tc>
        <w:tc>
          <w:tcPr>
            <w:tcW w:w="1169" w:type="dxa"/>
            <w:tcBorders>
              <w:top w:val="single" w:sz="4" w:space="0" w:color="auto"/>
              <w:left w:val="single" w:sz="4" w:space="0" w:color="auto"/>
              <w:bottom w:val="single" w:sz="4" w:space="0" w:color="auto"/>
              <w:right w:val="single" w:sz="4" w:space="0" w:color="auto"/>
            </w:tcBorders>
          </w:tcPr>
          <w:p w:rsidR="00C01BAD"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3808,8</w:t>
            </w:r>
          </w:p>
        </w:tc>
        <w:tc>
          <w:tcPr>
            <w:tcW w:w="1169" w:type="dxa"/>
            <w:tcBorders>
              <w:top w:val="single" w:sz="4" w:space="0" w:color="auto"/>
              <w:left w:val="single" w:sz="4" w:space="0" w:color="auto"/>
              <w:bottom w:val="single" w:sz="4" w:space="0" w:color="auto"/>
              <w:right w:val="single" w:sz="4" w:space="0" w:color="auto"/>
            </w:tcBorders>
          </w:tcPr>
          <w:p w:rsidR="00C01BAD"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1769,2</w:t>
            </w:r>
          </w:p>
        </w:tc>
        <w:tc>
          <w:tcPr>
            <w:tcW w:w="1170" w:type="dxa"/>
            <w:tcBorders>
              <w:top w:val="single" w:sz="4" w:space="0" w:color="auto"/>
              <w:left w:val="single" w:sz="4" w:space="0" w:color="auto"/>
              <w:bottom w:val="single" w:sz="4" w:space="0" w:color="auto"/>
            </w:tcBorders>
          </w:tcPr>
          <w:p w:rsidR="00C01BAD" w:rsidRPr="00991361" w:rsidRDefault="00CC13E5" w:rsidP="00780DA7">
            <w:pPr>
              <w:widowControl w:val="0"/>
              <w:autoSpaceDE w:val="0"/>
              <w:autoSpaceDN w:val="0"/>
              <w:adjustRightInd w:val="0"/>
              <w:jc w:val="center"/>
              <w:rPr>
                <w:rFonts w:eastAsiaTheme="minorEastAsia"/>
                <w:sz w:val="24"/>
                <w:szCs w:val="24"/>
              </w:rPr>
            </w:pPr>
            <w:r>
              <w:rPr>
                <w:rFonts w:eastAsiaTheme="minorEastAsia"/>
                <w:sz w:val="24"/>
                <w:szCs w:val="24"/>
              </w:rPr>
              <w:t>12566,7</w:t>
            </w:r>
          </w:p>
        </w:tc>
      </w:tr>
      <w:tr w:rsidR="00C01BAD" w:rsidRPr="00DE6C63" w:rsidTr="00780DA7">
        <w:tc>
          <w:tcPr>
            <w:tcW w:w="700" w:type="dxa"/>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r>
              <w:rPr>
                <w:rFonts w:eastAsiaTheme="minorEastAsia"/>
                <w:sz w:val="24"/>
                <w:szCs w:val="24"/>
              </w:rPr>
              <w:t>3</w:t>
            </w:r>
            <w:r w:rsidRPr="00BB3EE0">
              <w:rPr>
                <w:rFonts w:eastAsiaTheme="minorEastAsia"/>
                <w:sz w:val="24"/>
                <w:szCs w:val="24"/>
              </w:rPr>
              <w:t>.</w:t>
            </w:r>
          </w:p>
        </w:tc>
        <w:tc>
          <w:tcPr>
            <w:tcW w:w="6671" w:type="dxa"/>
            <w:tcBorders>
              <w:top w:val="single" w:sz="4" w:space="0" w:color="auto"/>
              <w:left w:val="single" w:sz="4" w:space="0" w:color="auto"/>
              <w:bottom w:val="single" w:sz="4" w:space="0" w:color="auto"/>
              <w:right w:val="single" w:sz="4" w:space="0" w:color="auto"/>
            </w:tcBorders>
          </w:tcPr>
          <w:p w:rsidR="00C01BAD" w:rsidRDefault="00C01BAD" w:rsidP="00780DA7">
            <w:pPr>
              <w:widowControl w:val="0"/>
              <w:autoSpaceDE w:val="0"/>
              <w:autoSpaceDN w:val="0"/>
              <w:adjustRightInd w:val="0"/>
              <w:jc w:val="both"/>
              <w:rPr>
                <w:sz w:val="24"/>
                <w:szCs w:val="24"/>
              </w:rPr>
            </w:pPr>
            <w:r w:rsidRPr="00BB3EE0">
              <w:rPr>
                <w:rFonts w:eastAsiaTheme="minorEastAsia"/>
                <w:sz w:val="24"/>
                <w:szCs w:val="24"/>
              </w:rPr>
              <w:t xml:space="preserve">Мероприятие (результат) </w:t>
            </w:r>
            <w:r w:rsidR="00A00454">
              <w:rPr>
                <w:rFonts w:eastAsiaTheme="minorEastAsia"/>
                <w:sz w:val="24"/>
                <w:szCs w:val="24"/>
              </w:rPr>
              <w:t>1.2</w:t>
            </w:r>
            <w:r w:rsidRPr="00BB3EE0">
              <w:rPr>
                <w:sz w:val="24"/>
                <w:szCs w:val="24"/>
              </w:rPr>
              <w:t xml:space="preserve"> </w:t>
            </w:r>
          </w:p>
          <w:p w:rsidR="00C01BAD" w:rsidRPr="00BB3EE0" w:rsidRDefault="00683A7A" w:rsidP="00683A7A">
            <w:pPr>
              <w:widowControl w:val="0"/>
              <w:autoSpaceDE w:val="0"/>
              <w:autoSpaceDN w:val="0"/>
              <w:adjustRightInd w:val="0"/>
              <w:rPr>
                <w:rFonts w:eastAsiaTheme="minorEastAsia"/>
                <w:sz w:val="24"/>
                <w:szCs w:val="24"/>
              </w:rPr>
            </w:pPr>
            <w:r w:rsidRPr="00AF7272">
              <w:rPr>
                <w:sz w:val="24"/>
                <w:szCs w:val="24"/>
              </w:rPr>
              <w:t xml:space="preserve">Расходы на обеспечение функций органов местного самоуправления </w:t>
            </w:r>
            <w:r>
              <w:rPr>
                <w:sz w:val="24"/>
                <w:szCs w:val="24"/>
              </w:rPr>
              <w:t>Киселевского сельского поселения</w:t>
            </w:r>
            <w:r w:rsidRPr="00AF7272">
              <w:rPr>
                <w:sz w:val="24"/>
                <w:szCs w:val="24"/>
              </w:rPr>
              <w:t xml:space="preserve"> произведены в полном объеме</w:t>
            </w:r>
            <w:r w:rsidRPr="00BB3EE0">
              <w:rPr>
                <w:rFonts w:eastAsiaTheme="minorEastAsia"/>
                <w:sz w:val="24"/>
                <w:szCs w:val="24"/>
              </w:rPr>
              <w:t xml:space="preserve"> </w:t>
            </w:r>
            <w:r w:rsidR="00C01BAD" w:rsidRPr="00BB3EE0">
              <w:rPr>
                <w:rFonts w:eastAsiaTheme="minorEastAsia"/>
                <w:sz w:val="24"/>
                <w:szCs w:val="24"/>
              </w:rPr>
              <w:t>(всего), в том числе:</w:t>
            </w:r>
          </w:p>
        </w:tc>
        <w:tc>
          <w:tcPr>
            <w:tcW w:w="2835" w:type="dxa"/>
            <w:tcBorders>
              <w:top w:val="single" w:sz="4" w:space="0" w:color="auto"/>
              <w:left w:val="single" w:sz="4" w:space="0" w:color="auto"/>
              <w:bottom w:val="single" w:sz="4" w:space="0" w:color="auto"/>
              <w:right w:val="single" w:sz="4" w:space="0" w:color="auto"/>
            </w:tcBorders>
          </w:tcPr>
          <w:p w:rsidR="00C01BAD" w:rsidRPr="00BB3EE0" w:rsidRDefault="00C01BAD" w:rsidP="00A00454">
            <w:pPr>
              <w:widowControl w:val="0"/>
              <w:autoSpaceDE w:val="0"/>
              <w:autoSpaceDN w:val="0"/>
              <w:adjustRightInd w:val="0"/>
              <w:jc w:val="center"/>
              <w:rPr>
                <w:rFonts w:eastAsiaTheme="minorEastAsia"/>
                <w:sz w:val="24"/>
                <w:szCs w:val="24"/>
              </w:rPr>
            </w:pPr>
            <w:r w:rsidRPr="00BB3EE0">
              <w:rPr>
                <w:rFonts w:eastAsiaTheme="minorEastAsia"/>
                <w:sz w:val="24"/>
                <w:szCs w:val="24"/>
              </w:rPr>
              <w:t>Х</w:t>
            </w:r>
          </w:p>
        </w:tc>
        <w:tc>
          <w:tcPr>
            <w:tcW w:w="1169" w:type="dxa"/>
            <w:tcBorders>
              <w:top w:val="single" w:sz="4" w:space="0" w:color="auto"/>
              <w:left w:val="single" w:sz="4" w:space="0" w:color="auto"/>
              <w:bottom w:val="single" w:sz="4" w:space="0" w:color="auto"/>
              <w:right w:val="single" w:sz="4" w:space="0" w:color="auto"/>
            </w:tcBorders>
          </w:tcPr>
          <w:p w:rsidR="00C01BAD" w:rsidRPr="004D57A4" w:rsidRDefault="004D57A4" w:rsidP="00780DA7">
            <w:pPr>
              <w:widowControl w:val="0"/>
              <w:autoSpaceDE w:val="0"/>
              <w:autoSpaceDN w:val="0"/>
              <w:adjustRightInd w:val="0"/>
              <w:jc w:val="center"/>
              <w:rPr>
                <w:rFonts w:eastAsiaTheme="minorEastAsia"/>
                <w:color w:val="FF0000"/>
                <w:sz w:val="24"/>
                <w:szCs w:val="24"/>
                <w:lang w:val="en-US"/>
              </w:rPr>
            </w:pPr>
            <w:r>
              <w:rPr>
                <w:kern w:val="2"/>
                <w:sz w:val="24"/>
                <w:szCs w:val="24"/>
                <w:lang w:val="en-US"/>
              </w:rPr>
              <w:t>661</w:t>
            </w:r>
            <w:r>
              <w:rPr>
                <w:kern w:val="2"/>
                <w:sz w:val="24"/>
                <w:szCs w:val="24"/>
              </w:rPr>
              <w:t>,</w:t>
            </w:r>
            <w:r>
              <w:rPr>
                <w:kern w:val="2"/>
                <w:sz w:val="24"/>
                <w:szCs w:val="24"/>
                <w:lang w:val="en-US"/>
              </w:rPr>
              <w:t>6</w:t>
            </w:r>
          </w:p>
        </w:tc>
        <w:tc>
          <w:tcPr>
            <w:tcW w:w="1169" w:type="dxa"/>
            <w:tcBorders>
              <w:top w:val="single" w:sz="4" w:space="0" w:color="auto"/>
              <w:left w:val="single" w:sz="4" w:space="0" w:color="auto"/>
              <w:bottom w:val="single" w:sz="4" w:space="0" w:color="auto"/>
              <w:right w:val="single" w:sz="4" w:space="0" w:color="auto"/>
            </w:tcBorders>
          </w:tcPr>
          <w:p w:rsidR="00C01BAD"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151,2</w:t>
            </w:r>
          </w:p>
        </w:tc>
        <w:tc>
          <w:tcPr>
            <w:tcW w:w="1169" w:type="dxa"/>
            <w:tcBorders>
              <w:top w:val="single" w:sz="4" w:space="0" w:color="auto"/>
              <w:left w:val="single" w:sz="4" w:space="0" w:color="auto"/>
              <w:bottom w:val="single" w:sz="4" w:space="0" w:color="auto"/>
              <w:right w:val="single" w:sz="4" w:space="0" w:color="auto"/>
            </w:tcBorders>
          </w:tcPr>
          <w:p w:rsidR="00C01BAD"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101,2</w:t>
            </w:r>
          </w:p>
        </w:tc>
        <w:tc>
          <w:tcPr>
            <w:tcW w:w="1170" w:type="dxa"/>
            <w:tcBorders>
              <w:top w:val="single" w:sz="4" w:space="0" w:color="auto"/>
              <w:left w:val="single" w:sz="4" w:space="0" w:color="auto"/>
              <w:bottom w:val="single" w:sz="4" w:space="0" w:color="auto"/>
            </w:tcBorders>
          </w:tcPr>
          <w:p w:rsidR="00C01BAD" w:rsidRPr="00991361" w:rsidRDefault="00CC13E5" w:rsidP="00780DA7">
            <w:pPr>
              <w:widowControl w:val="0"/>
              <w:autoSpaceDE w:val="0"/>
              <w:autoSpaceDN w:val="0"/>
              <w:adjustRightInd w:val="0"/>
              <w:jc w:val="center"/>
              <w:rPr>
                <w:rFonts w:eastAsiaTheme="minorEastAsia"/>
                <w:sz w:val="24"/>
                <w:szCs w:val="24"/>
              </w:rPr>
            </w:pPr>
            <w:r>
              <w:rPr>
                <w:rFonts w:eastAsiaTheme="minorEastAsia"/>
                <w:sz w:val="24"/>
                <w:szCs w:val="24"/>
              </w:rPr>
              <w:t>914,0</w:t>
            </w:r>
          </w:p>
        </w:tc>
      </w:tr>
      <w:tr w:rsidR="00C01BAD" w:rsidRPr="00DE6C63" w:rsidTr="00A00454">
        <w:trPr>
          <w:trHeight w:val="1309"/>
        </w:trPr>
        <w:tc>
          <w:tcPr>
            <w:tcW w:w="700" w:type="dxa"/>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6671"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rPr>
                <w:rFonts w:eastAsiaTheme="minorEastAsia"/>
                <w:sz w:val="24"/>
                <w:szCs w:val="24"/>
              </w:rPr>
            </w:pPr>
            <w:r w:rsidRPr="00BB3EE0">
              <w:rPr>
                <w:rFonts w:eastAsiaTheme="minorEastAsia"/>
                <w:sz w:val="24"/>
                <w:szCs w:val="24"/>
              </w:rPr>
              <w:t>местный бюджет</w:t>
            </w:r>
          </w:p>
        </w:tc>
        <w:tc>
          <w:tcPr>
            <w:tcW w:w="2835" w:type="dxa"/>
            <w:tcBorders>
              <w:top w:val="single" w:sz="4" w:space="0" w:color="auto"/>
              <w:left w:val="single" w:sz="4" w:space="0" w:color="auto"/>
              <w:bottom w:val="single" w:sz="4" w:space="0" w:color="auto"/>
              <w:right w:val="single" w:sz="4" w:space="0" w:color="auto"/>
            </w:tcBorders>
          </w:tcPr>
          <w:p w:rsidR="003307E7" w:rsidRPr="003307E7" w:rsidRDefault="003307E7" w:rsidP="003307E7">
            <w:pPr>
              <w:rPr>
                <w:rFonts w:eastAsiaTheme="minorEastAsia"/>
              </w:rPr>
            </w:pPr>
            <w:r w:rsidRPr="003307E7">
              <w:rPr>
                <w:rFonts w:eastAsiaTheme="minorEastAsia"/>
              </w:rPr>
              <w:t>951 01 04 07 4 0</w:t>
            </w:r>
            <w:r w:rsidR="00EE52CF">
              <w:rPr>
                <w:rFonts w:eastAsiaTheme="minorEastAsia"/>
              </w:rPr>
              <w:t>3</w:t>
            </w:r>
            <w:r w:rsidRPr="003307E7">
              <w:rPr>
                <w:rFonts w:eastAsiaTheme="minorEastAsia"/>
              </w:rPr>
              <w:t xml:space="preserve"> 00 190 240</w:t>
            </w:r>
          </w:p>
          <w:p w:rsidR="003307E7" w:rsidRPr="003307E7" w:rsidRDefault="003307E7" w:rsidP="003307E7">
            <w:pPr>
              <w:rPr>
                <w:rFonts w:eastAsiaTheme="minorEastAsia"/>
              </w:rPr>
            </w:pPr>
          </w:p>
          <w:p w:rsidR="003307E7" w:rsidRPr="003307E7" w:rsidRDefault="003307E7" w:rsidP="003307E7">
            <w:pPr>
              <w:rPr>
                <w:rFonts w:eastAsiaTheme="minorEastAsia"/>
              </w:rPr>
            </w:pPr>
          </w:p>
          <w:p w:rsidR="003307E7" w:rsidRPr="003307E7" w:rsidRDefault="003307E7" w:rsidP="003307E7">
            <w:pPr>
              <w:rPr>
                <w:rFonts w:eastAsiaTheme="minorEastAsia"/>
              </w:rPr>
            </w:pPr>
          </w:p>
          <w:p w:rsidR="003307E7" w:rsidRPr="003307E7" w:rsidRDefault="003307E7" w:rsidP="003307E7">
            <w:pPr>
              <w:rPr>
                <w:rFonts w:eastAsiaTheme="minorEastAsia"/>
              </w:rPr>
            </w:pPr>
            <w:r w:rsidRPr="003307E7">
              <w:rPr>
                <w:rFonts w:eastAsiaTheme="minorEastAsia"/>
              </w:rPr>
              <w:t>951 01 04 07 4 0</w:t>
            </w:r>
            <w:r w:rsidR="00EE52CF">
              <w:rPr>
                <w:rFonts w:eastAsiaTheme="minorEastAsia"/>
              </w:rPr>
              <w:t>3</w:t>
            </w:r>
            <w:r w:rsidRPr="003307E7">
              <w:rPr>
                <w:rFonts w:eastAsiaTheme="minorEastAsia"/>
              </w:rPr>
              <w:t xml:space="preserve"> 00 190  850</w:t>
            </w:r>
          </w:p>
          <w:p w:rsidR="00C01BAD" w:rsidRPr="00BB3EE0" w:rsidRDefault="00C01BAD" w:rsidP="00A00454">
            <w:pPr>
              <w:rPr>
                <w:rFonts w:eastAsiaTheme="minorEastAsia"/>
                <w:sz w:val="24"/>
                <w:szCs w:val="24"/>
              </w:rPr>
            </w:pPr>
          </w:p>
        </w:tc>
        <w:tc>
          <w:tcPr>
            <w:tcW w:w="1169" w:type="dxa"/>
            <w:tcBorders>
              <w:top w:val="single" w:sz="4" w:space="0" w:color="auto"/>
              <w:left w:val="single" w:sz="4" w:space="0" w:color="auto"/>
              <w:bottom w:val="single" w:sz="4" w:space="0" w:color="auto"/>
              <w:right w:val="single" w:sz="4" w:space="0" w:color="auto"/>
            </w:tcBorders>
          </w:tcPr>
          <w:p w:rsidR="00C01BAD" w:rsidRPr="004D57A4" w:rsidRDefault="004D57A4" w:rsidP="00780DA7">
            <w:pPr>
              <w:widowControl w:val="0"/>
              <w:autoSpaceDE w:val="0"/>
              <w:autoSpaceDN w:val="0"/>
              <w:adjustRightInd w:val="0"/>
              <w:jc w:val="center"/>
              <w:rPr>
                <w:kern w:val="2"/>
                <w:sz w:val="24"/>
                <w:szCs w:val="24"/>
                <w:lang w:val="en-US"/>
              </w:rPr>
            </w:pPr>
            <w:r>
              <w:rPr>
                <w:kern w:val="2"/>
                <w:sz w:val="24"/>
                <w:szCs w:val="24"/>
                <w:lang w:val="en-US"/>
              </w:rPr>
              <w:t>660</w:t>
            </w:r>
            <w:r>
              <w:rPr>
                <w:kern w:val="2"/>
                <w:sz w:val="24"/>
                <w:szCs w:val="24"/>
              </w:rPr>
              <w:t>,</w:t>
            </w:r>
            <w:r>
              <w:rPr>
                <w:kern w:val="2"/>
                <w:sz w:val="24"/>
                <w:szCs w:val="24"/>
                <w:lang w:val="en-US"/>
              </w:rPr>
              <w:t>4</w:t>
            </w:r>
          </w:p>
          <w:p w:rsidR="00745E26" w:rsidRPr="00991361" w:rsidRDefault="00745E26" w:rsidP="00780DA7">
            <w:pPr>
              <w:widowControl w:val="0"/>
              <w:autoSpaceDE w:val="0"/>
              <w:autoSpaceDN w:val="0"/>
              <w:adjustRightInd w:val="0"/>
              <w:jc w:val="center"/>
              <w:rPr>
                <w:kern w:val="2"/>
                <w:sz w:val="24"/>
                <w:szCs w:val="24"/>
              </w:rPr>
            </w:pPr>
          </w:p>
          <w:p w:rsidR="00745E26" w:rsidRPr="00991361" w:rsidRDefault="00745E26" w:rsidP="00780DA7">
            <w:pPr>
              <w:widowControl w:val="0"/>
              <w:autoSpaceDE w:val="0"/>
              <w:autoSpaceDN w:val="0"/>
              <w:adjustRightInd w:val="0"/>
              <w:jc w:val="center"/>
              <w:rPr>
                <w:kern w:val="2"/>
                <w:sz w:val="24"/>
                <w:szCs w:val="24"/>
              </w:rPr>
            </w:pPr>
          </w:p>
          <w:p w:rsidR="00745E26" w:rsidRPr="00991361" w:rsidRDefault="00A00454" w:rsidP="00780DA7">
            <w:pPr>
              <w:widowControl w:val="0"/>
              <w:autoSpaceDE w:val="0"/>
              <w:autoSpaceDN w:val="0"/>
              <w:adjustRightInd w:val="0"/>
              <w:jc w:val="center"/>
              <w:rPr>
                <w:kern w:val="2"/>
                <w:sz w:val="24"/>
                <w:szCs w:val="24"/>
              </w:rPr>
            </w:pPr>
            <w:r>
              <w:rPr>
                <w:kern w:val="2"/>
                <w:sz w:val="24"/>
                <w:szCs w:val="24"/>
              </w:rPr>
              <w:t>1,2</w:t>
            </w:r>
          </w:p>
          <w:p w:rsidR="00745E26" w:rsidRPr="00991361" w:rsidRDefault="00745E26" w:rsidP="00780DA7">
            <w:pPr>
              <w:widowControl w:val="0"/>
              <w:autoSpaceDE w:val="0"/>
              <w:autoSpaceDN w:val="0"/>
              <w:adjustRightInd w:val="0"/>
              <w:jc w:val="center"/>
              <w:rPr>
                <w:rFonts w:eastAsiaTheme="minorEastAsia"/>
                <w:color w:val="000000" w:themeColor="text1"/>
                <w:sz w:val="24"/>
                <w:szCs w:val="24"/>
              </w:rPr>
            </w:pPr>
          </w:p>
        </w:tc>
        <w:tc>
          <w:tcPr>
            <w:tcW w:w="1169" w:type="dxa"/>
            <w:tcBorders>
              <w:top w:val="single" w:sz="4" w:space="0" w:color="auto"/>
              <w:left w:val="single" w:sz="4" w:space="0" w:color="auto"/>
              <w:bottom w:val="single" w:sz="4" w:space="0" w:color="auto"/>
              <w:right w:val="single" w:sz="4" w:space="0" w:color="auto"/>
            </w:tcBorders>
          </w:tcPr>
          <w:p w:rsidR="00C01BAD"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150,0</w:t>
            </w:r>
          </w:p>
          <w:p w:rsidR="00745E26" w:rsidRPr="00991361" w:rsidRDefault="00745E26" w:rsidP="00780DA7">
            <w:pPr>
              <w:widowControl w:val="0"/>
              <w:autoSpaceDE w:val="0"/>
              <w:autoSpaceDN w:val="0"/>
              <w:adjustRightInd w:val="0"/>
              <w:jc w:val="center"/>
              <w:rPr>
                <w:rFonts w:eastAsiaTheme="minorEastAsia"/>
                <w:sz w:val="24"/>
                <w:szCs w:val="24"/>
              </w:rPr>
            </w:pPr>
          </w:p>
          <w:p w:rsidR="00745E26" w:rsidRPr="00991361" w:rsidRDefault="00745E26" w:rsidP="00780DA7">
            <w:pPr>
              <w:widowControl w:val="0"/>
              <w:autoSpaceDE w:val="0"/>
              <w:autoSpaceDN w:val="0"/>
              <w:adjustRightInd w:val="0"/>
              <w:jc w:val="center"/>
              <w:rPr>
                <w:rFonts w:eastAsiaTheme="minorEastAsia"/>
                <w:sz w:val="24"/>
                <w:szCs w:val="24"/>
              </w:rPr>
            </w:pPr>
          </w:p>
          <w:p w:rsidR="00745E26"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1,2</w:t>
            </w:r>
          </w:p>
          <w:p w:rsidR="000411EA" w:rsidRPr="00991361" w:rsidRDefault="000411EA" w:rsidP="00780DA7">
            <w:pPr>
              <w:widowControl w:val="0"/>
              <w:autoSpaceDE w:val="0"/>
              <w:autoSpaceDN w:val="0"/>
              <w:adjustRightInd w:val="0"/>
              <w:jc w:val="center"/>
              <w:rPr>
                <w:rFonts w:eastAsiaTheme="minorEastAsia"/>
                <w:sz w:val="24"/>
                <w:szCs w:val="24"/>
              </w:rPr>
            </w:pPr>
          </w:p>
        </w:tc>
        <w:tc>
          <w:tcPr>
            <w:tcW w:w="1169" w:type="dxa"/>
            <w:tcBorders>
              <w:top w:val="single" w:sz="4" w:space="0" w:color="auto"/>
              <w:left w:val="single" w:sz="4" w:space="0" w:color="auto"/>
              <w:bottom w:val="single" w:sz="4" w:space="0" w:color="auto"/>
              <w:right w:val="single" w:sz="4" w:space="0" w:color="auto"/>
            </w:tcBorders>
          </w:tcPr>
          <w:p w:rsidR="00C01BAD"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100</w:t>
            </w:r>
            <w:r w:rsidR="00745E26" w:rsidRPr="00991361">
              <w:rPr>
                <w:rFonts w:eastAsiaTheme="minorEastAsia"/>
                <w:sz w:val="24"/>
                <w:szCs w:val="24"/>
              </w:rPr>
              <w:t>,0</w:t>
            </w:r>
          </w:p>
          <w:p w:rsidR="00745E26" w:rsidRPr="00991361" w:rsidRDefault="00745E26" w:rsidP="00780DA7">
            <w:pPr>
              <w:widowControl w:val="0"/>
              <w:autoSpaceDE w:val="0"/>
              <w:autoSpaceDN w:val="0"/>
              <w:adjustRightInd w:val="0"/>
              <w:jc w:val="center"/>
              <w:rPr>
                <w:rFonts w:eastAsiaTheme="minorEastAsia"/>
                <w:sz w:val="24"/>
                <w:szCs w:val="24"/>
              </w:rPr>
            </w:pPr>
          </w:p>
          <w:p w:rsidR="00745E26" w:rsidRPr="00991361" w:rsidRDefault="00745E26" w:rsidP="00780DA7">
            <w:pPr>
              <w:widowControl w:val="0"/>
              <w:autoSpaceDE w:val="0"/>
              <w:autoSpaceDN w:val="0"/>
              <w:adjustRightInd w:val="0"/>
              <w:jc w:val="center"/>
              <w:rPr>
                <w:rFonts w:eastAsiaTheme="minorEastAsia"/>
                <w:sz w:val="24"/>
                <w:szCs w:val="24"/>
              </w:rPr>
            </w:pPr>
          </w:p>
          <w:p w:rsidR="00745E26"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1,2</w:t>
            </w:r>
          </w:p>
          <w:p w:rsidR="000411EA" w:rsidRPr="00991361" w:rsidRDefault="000411EA" w:rsidP="00780DA7">
            <w:pPr>
              <w:widowControl w:val="0"/>
              <w:autoSpaceDE w:val="0"/>
              <w:autoSpaceDN w:val="0"/>
              <w:adjustRightInd w:val="0"/>
              <w:jc w:val="center"/>
              <w:rPr>
                <w:rFonts w:eastAsiaTheme="minorEastAsia"/>
                <w:sz w:val="24"/>
                <w:szCs w:val="24"/>
              </w:rPr>
            </w:pPr>
          </w:p>
        </w:tc>
        <w:tc>
          <w:tcPr>
            <w:tcW w:w="1170" w:type="dxa"/>
            <w:tcBorders>
              <w:top w:val="single" w:sz="4" w:space="0" w:color="auto"/>
              <w:left w:val="single" w:sz="4" w:space="0" w:color="auto"/>
              <w:bottom w:val="single" w:sz="4" w:space="0" w:color="auto"/>
            </w:tcBorders>
          </w:tcPr>
          <w:p w:rsidR="00C01BAD" w:rsidRPr="00991361" w:rsidRDefault="00CC13E5" w:rsidP="00780DA7">
            <w:pPr>
              <w:widowControl w:val="0"/>
              <w:autoSpaceDE w:val="0"/>
              <w:autoSpaceDN w:val="0"/>
              <w:adjustRightInd w:val="0"/>
              <w:jc w:val="center"/>
              <w:rPr>
                <w:rFonts w:eastAsiaTheme="minorEastAsia"/>
                <w:sz w:val="24"/>
                <w:szCs w:val="24"/>
              </w:rPr>
            </w:pPr>
            <w:r>
              <w:rPr>
                <w:rFonts w:eastAsiaTheme="minorEastAsia"/>
                <w:sz w:val="24"/>
                <w:szCs w:val="24"/>
              </w:rPr>
              <w:t>910,4</w:t>
            </w:r>
          </w:p>
          <w:p w:rsidR="00745E26" w:rsidRPr="00991361" w:rsidRDefault="00745E26" w:rsidP="00780DA7">
            <w:pPr>
              <w:widowControl w:val="0"/>
              <w:autoSpaceDE w:val="0"/>
              <w:autoSpaceDN w:val="0"/>
              <w:adjustRightInd w:val="0"/>
              <w:jc w:val="center"/>
              <w:rPr>
                <w:rFonts w:eastAsiaTheme="minorEastAsia"/>
                <w:sz w:val="24"/>
                <w:szCs w:val="24"/>
              </w:rPr>
            </w:pPr>
          </w:p>
          <w:p w:rsidR="00745E26" w:rsidRPr="00991361" w:rsidRDefault="00745E26" w:rsidP="00780DA7">
            <w:pPr>
              <w:widowControl w:val="0"/>
              <w:autoSpaceDE w:val="0"/>
              <w:autoSpaceDN w:val="0"/>
              <w:adjustRightInd w:val="0"/>
              <w:jc w:val="center"/>
              <w:rPr>
                <w:rFonts w:eastAsiaTheme="minorEastAsia"/>
                <w:sz w:val="24"/>
                <w:szCs w:val="24"/>
              </w:rPr>
            </w:pPr>
          </w:p>
          <w:p w:rsidR="000411EA" w:rsidRPr="00991361" w:rsidRDefault="00A00454" w:rsidP="00A00454">
            <w:pPr>
              <w:widowControl w:val="0"/>
              <w:autoSpaceDE w:val="0"/>
              <w:autoSpaceDN w:val="0"/>
              <w:adjustRightInd w:val="0"/>
              <w:jc w:val="center"/>
              <w:rPr>
                <w:rFonts w:eastAsiaTheme="minorEastAsia"/>
                <w:sz w:val="24"/>
                <w:szCs w:val="24"/>
              </w:rPr>
            </w:pPr>
            <w:r>
              <w:rPr>
                <w:rFonts w:eastAsiaTheme="minorEastAsia"/>
                <w:sz w:val="24"/>
                <w:szCs w:val="24"/>
              </w:rPr>
              <w:t>3,6</w:t>
            </w:r>
          </w:p>
        </w:tc>
      </w:tr>
      <w:tr w:rsidR="00A00454" w:rsidRPr="00DE6C63" w:rsidTr="00A00454">
        <w:trPr>
          <w:trHeight w:val="1357"/>
        </w:trPr>
        <w:tc>
          <w:tcPr>
            <w:tcW w:w="700" w:type="dxa"/>
            <w:vMerge w:val="restart"/>
            <w:tcBorders>
              <w:top w:val="single" w:sz="4" w:space="0" w:color="auto"/>
              <w:right w:val="single" w:sz="4" w:space="0" w:color="auto"/>
            </w:tcBorders>
          </w:tcPr>
          <w:p w:rsidR="00A00454" w:rsidRPr="00BB3EE0" w:rsidRDefault="00A00454" w:rsidP="00780DA7">
            <w:pPr>
              <w:widowControl w:val="0"/>
              <w:autoSpaceDE w:val="0"/>
              <w:autoSpaceDN w:val="0"/>
              <w:adjustRightInd w:val="0"/>
              <w:jc w:val="both"/>
              <w:rPr>
                <w:rFonts w:eastAsiaTheme="minorEastAsia"/>
                <w:sz w:val="24"/>
                <w:szCs w:val="24"/>
              </w:rPr>
            </w:pPr>
            <w:r>
              <w:rPr>
                <w:rFonts w:eastAsiaTheme="minorEastAsia"/>
                <w:sz w:val="24"/>
                <w:szCs w:val="24"/>
              </w:rPr>
              <w:t>4.</w:t>
            </w:r>
          </w:p>
        </w:tc>
        <w:tc>
          <w:tcPr>
            <w:tcW w:w="6671" w:type="dxa"/>
            <w:tcBorders>
              <w:top w:val="single" w:sz="4" w:space="0" w:color="auto"/>
              <w:left w:val="single" w:sz="4" w:space="0" w:color="auto"/>
              <w:bottom w:val="single" w:sz="4" w:space="0" w:color="auto"/>
              <w:right w:val="single" w:sz="4" w:space="0" w:color="auto"/>
            </w:tcBorders>
          </w:tcPr>
          <w:p w:rsidR="00A00454" w:rsidRDefault="00A00454" w:rsidP="00A00454">
            <w:pPr>
              <w:widowControl w:val="0"/>
              <w:autoSpaceDE w:val="0"/>
              <w:autoSpaceDN w:val="0"/>
              <w:adjustRightInd w:val="0"/>
              <w:rPr>
                <w:rFonts w:eastAsiaTheme="minorEastAsia"/>
                <w:sz w:val="24"/>
                <w:szCs w:val="24"/>
              </w:rPr>
            </w:pPr>
            <w:r w:rsidRPr="00BB3EE0">
              <w:rPr>
                <w:rFonts w:eastAsiaTheme="minorEastAsia"/>
                <w:sz w:val="24"/>
                <w:szCs w:val="24"/>
              </w:rPr>
              <w:t>Мероприятие (результат) 1.</w:t>
            </w:r>
            <w:r>
              <w:rPr>
                <w:rFonts w:eastAsiaTheme="minorEastAsia"/>
                <w:sz w:val="24"/>
                <w:szCs w:val="24"/>
              </w:rPr>
              <w:t xml:space="preserve">3. </w:t>
            </w:r>
            <w:r w:rsidRPr="00BB3EE0">
              <w:rPr>
                <w:rFonts w:eastAsiaTheme="minorEastAsia"/>
                <w:sz w:val="24"/>
                <w:szCs w:val="24"/>
              </w:rPr>
              <w:t xml:space="preserve"> </w:t>
            </w:r>
          </w:p>
          <w:p w:rsidR="00A00454" w:rsidRPr="00BB3EE0" w:rsidRDefault="00A00454" w:rsidP="00A00454">
            <w:pPr>
              <w:widowControl w:val="0"/>
              <w:autoSpaceDE w:val="0"/>
              <w:autoSpaceDN w:val="0"/>
              <w:adjustRightInd w:val="0"/>
              <w:rPr>
                <w:rFonts w:eastAsiaTheme="minorEastAsia"/>
                <w:sz w:val="24"/>
                <w:szCs w:val="24"/>
              </w:rPr>
            </w:pPr>
            <w:r w:rsidRPr="00C31112">
              <w:rPr>
                <w:sz w:val="24"/>
                <w:szCs w:val="24"/>
              </w:rPr>
              <w:t>Мероприятия на выполнение прочих обязательств в муниципальном образовании «Киселевское сельское поселение»</w:t>
            </w:r>
            <w:r>
              <w:rPr>
                <w:sz w:val="24"/>
                <w:szCs w:val="24"/>
              </w:rPr>
              <w:t xml:space="preserve"> </w:t>
            </w:r>
            <w:r w:rsidRPr="00AF7272">
              <w:rPr>
                <w:sz w:val="24"/>
                <w:szCs w:val="24"/>
              </w:rPr>
              <w:t>произведены в полном объеме</w:t>
            </w:r>
            <w:r>
              <w:rPr>
                <w:sz w:val="24"/>
                <w:szCs w:val="24"/>
              </w:rPr>
              <w:t xml:space="preserve"> </w:t>
            </w:r>
            <w:r w:rsidRPr="00BB3EE0">
              <w:rPr>
                <w:rFonts w:eastAsiaTheme="minorEastAsia"/>
                <w:sz w:val="24"/>
                <w:szCs w:val="24"/>
              </w:rPr>
              <w:t>(всего), в том числе:</w:t>
            </w:r>
          </w:p>
        </w:tc>
        <w:tc>
          <w:tcPr>
            <w:tcW w:w="2835" w:type="dxa"/>
            <w:tcBorders>
              <w:top w:val="single" w:sz="4" w:space="0" w:color="auto"/>
              <w:left w:val="single" w:sz="4" w:space="0" w:color="auto"/>
              <w:bottom w:val="single" w:sz="4" w:space="0" w:color="auto"/>
              <w:right w:val="single" w:sz="4" w:space="0" w:color="auto"/>
            </w:tcBorders>
          </w:tcPr>
          <w:p w:rsidR="00A00454" w:rsidRPr="003307E7" w:rsidRDefault="00A00454" w:rsidP="00A00454">
            <w:pPr>
              <w:jc w:val="center"/>
              <w:rPr>
                <w:rFonts w:eastAsiaTheme="minorEastAsia"/>
              </w:rPr>
            </w:pPr>
            <w:r w:rsidRPr="00BB3EE0">
              <w:rPr>
                <w:rFonts w:eastAsiaTheme="minorEastAsia"/>
                <w:sz w:val="24"/>
                <w:szCs w:val="24"/>
              </w:rPr>
              <w:t>Х</w:t>
            </w:r>
          </w:p>
        </w:tc>
        <w:tc>
          <w:tcPr>
            <w:tcW w:w="1169" w:type="dxa"/>
            <w:tcBorders>
              <w:top w:val="single" w:sz="4" w:space="0" w:color="auto"/>
              <w:left w:val="single" w:sz="4" w:space="0" w:color="auto"/>
              <w:bottom w:val="single" w:sz="4" w:space="0" w:color="auto"/>
              <w:right w:val="single" w:sz="4" w:space="0" w:color="auto"/>
            </w:tcBorders>
          </w:tcPr>
          <w:p w:rsidR="00A00454" w:rsidRPr="00991361" w:rsidRDefault="004D57A4" w:rsidP="00780DA7">
            <w:pPr>
              <w:widowControl w:val="0"/>
              <w:autoSpaceDE w:val="0"/>
              <w:autoSpaceDN w:val="0"/>
              <w:adjustRightInd w:val="0"/>
              <w:jc w:val="center"/>
              <w:rPr>
                <w:kern w:val="2"/>
                <w:sz w:val="24"/>
                <w:szCs w:val="24"/>
              </w:rPr>
            </w:pPr>
            <w:r>
              <w:rPr>
                <w:kern w:val="2"/>
                <w:sz w:val="24"/>
                <w:szCs w:val="24"/>
              </w:rPr>
              <w:t>317,5</w:t>
            </w:r>
          </w:p>
        </w:tc>
        <w:tc>
          <w:tcPr>
            <w:tcW w:w="1169" w:type="dxa"/>
            <w:tcBorders>
              <w:top w:val="single" w:sz="4" w:space="0" w:color="auto"/>
              <w:left w:val="single" w:sz="4" w:space="0" w:color="auto"/>
              <w:bottom w:val="single" w:sz="4" w:space="0" w:color="auto"/>
              <w:right w:val="single" w:sz="4" w:space="0" w:color="auto"/>
            </w:tcBorders>
          </w:tcPr>
          <w:p w:rsidR="00A00454" w:rsidRPr="00991361" w:rsidRDefault="001A0382" w:rsidP="00780DA7">
            <w:pPr>
              <w:widowControl w:val="0"/>
              <w:autoSpaceDE w:val="0"/>
              <w:autoSpaceDN w:val="0"/>
              <w:adjustRightInd w:val="0"/>
              <w:jc w:val="center"/>
              <w:rPr>
                <w:rFonts w:eastAsiaTheme="minorEastAsia"/>
                <w:sz w:val="24"/>
                <w:szCs w:val="24"/>
              </w:rPr>
            </w:pPr>
            <w:r>
              <w:rPr>
                <w:rFonts w:eastAsiaTheme="minorEastAsia"/>
                <w:sz w:val="24"/>
                <w:szCs w:val="24"/>
              </w:rPr>
              <w:t>24,2</w:t>
            </w:r>
          </w:p>
        </w:tc>
        <w:tc>
          <w:tcPr>
            <w:tcW w:w="1169" w:type="dxa"/>
            <w:tcBorders>
              <w:top w:val="single" w:sz="4" w:space="0" w:color="auto"/>
              <w:left w:val="single" w:sz="4" w:space="0" w:color="auto"/>
              <w:bottom w:val="single" w:sz="4" w:space="0" w:color="auto"/>
              <w:right w:val="single" w:sz="4" w:space="0" w:color="auto"/>
            </w:tcBorders>
          </w:tcPr>
          <w:p w:rsidR="00A00454" w:rsidRPr="00991361" w:rsidRDefault="001A0382" w:rsidP="00780DA7">
            <w:pPr>
              <w:widowControl w:val="0"/>
              <w:autoSpaceDE w:val="0"/>
              <w:autoSpaceDN w:val="0"/>
              <w:adjustRightInd w:val="0"/>
              <w:jc w:val="center"/>
              <w:rPr>
                <w:rFonts w:eastAsiaTheme="minorEastAsia"/>
                <w:sz w:val="24"/>
                <w:szCs w:val="24"/>
              </w:rPr>
            </w:pPr>
            <w:r>
              <w:rPr>
                <w:rFonts w:eastAsiaTheme="minorEastAsia"/>
                <w:sz w:val="24"/>
                <w:szCs w:val="24"/>
              </w:rPr>
              <w:t>24,2</w:t>
            </w:r>
          </w:p>
        </w:tc>
        <w:tc>
          <w:tcPr>
            <w:tcW w:w="1170" w:type="dxa"/>
            <w:tcBorders>
              <w:top w:val="single" w:sz="4" w:space="0" w:color="auto"/>
              <w:left w:val="single" w:sz="4" w:space="0" w:color="auto"/>
              <w:bottom w:val="single" w:sz="4" w:space="0" w:color="auto"/>
            </w:tcBorders>
          </w:tcPr>
          <w:p w:rsidR="00A00454" w:rsidRPr="00991361" w:rsidRDefault="00CC13E5" w:rsidP="00780DA7">
            <w:pPr>
              <w:widowControl w:val="0"/>
              <w:autoSpaceDE w:val="0"/>
              <w:autoSpaceDN w:val="0"/>
              <w:adjustRightInd w:val="0"/>
              <w:jc w:val="center"/>
              <w:rPr>
                <w:rFonts w:eastAsiaTheme="minorEastAsia"/>
                <w:sz w:val="24"/>
                <w:szCs w:val="24"/>
              </w:rPr>
            </w:pPr>
            <w:r>
              <w:rPr>
                <w:rFonts w:eastAsiaTheme="minorEastAsia"/>
                <w:sz w:val="24"/>
                <w:szCs w:val="24"/>
              </w:rPr>
              <w:t>365,9</w:t>
            </w:r>
          </w:p>
        </w:tc>
      </w:tr>
      <w:tr w:rsidR="00A00454" w:rsidRPr="00DE6C63" w:rsidTr="001A0382">
        <w:trPr>
          <w:trHeight w:val="740"/>
        </w:trPr>
        <w:tc>
          <w:tcPr>
            <w:tcW w:w="700" w:type="dxa"/>
            <w:vMerge/>
            <w:tcBorders>
              <w:bottom w:val="single" w:sz="4" w:space="0" w:color="auto"/>
              <w:right w:val="single" w:sz="4" w:space="0" w:color="auto"/>
            </w:tcBorders>
          </w:tcPr>
          <w:p w:rsidR="00A00454" w:rsidRDefault="00A00454" w:rsidP="00780DA7">
            <w:pPr>
              <w:widowControl w:val="0"/>
              <w:autoSpaceDE w:val="0"/>
              <w:autoSpaceDN w:val="0"/>
              <w:adjustRightInd w:val="0"/>
              <w:jc w:val="both"/>
              <w:rPr>
                <w:rFonts w:eastAsiaTheme="minorEastAsia"/>
                <w:sz w:val="24"/>
                <w:szCs w:val="24"/>
              </w:rPr>
            </w:pPr>
          </w:p>
        </w:tc>
        <w:tc>
          <w:tcPr>
            <w:tcW w:w="6671" w:type="dxa"/>
            <w:tcBorders>
              <w:top w:val="single" w:sz="4" w:space="0" w:color="auto"/>
              <w:left w:val="single" w:sz="4" w:space="0" w:color="auto"/>
              <w:bottom w:val="single" w:sz="4" w:space="0" w:color="auto"/>
              <w:right w:val="single" w:sz="4" w:space="0" w:color="auto"/>
            </w:tcBorders>
          </w:tcPr>
          <w:p w:rsidR="00A00454" w:rsidRPr="00BB3EE0" w:rsidRDefault="00A00454" w:rsidP="00780DA7">
            <w:pPr>
              <w:widowControl w:val="0"/>
              <w:autoSpaceDE w:val="0"/>
              <w:autoSpaceDN w:val="0"/>
              <w:adjustRightInd w:val="0"/>
              <w:rPr>
                <w:rFonts w:eastAsiaTheme="minorEastAsia"/>
                <w:sz w:val="24"/>
                <w:szCs w:val="24"/>
              </w:rPr>
            </w:pPr>
            <w:r>
              <w:rPr>
                <w:rFonts w:eastAsiaTheme="minorEastAsia"/>
                <w:sz w:val="24"/>
                <w:szCs w:val="24"/>
              </w:rPr>
              <w:t>местный бюджет</w:t>
            </w:r>
          </w:p>
        </w:tc>
        <w:tc>
          <w:tcPr>
            <w:tcW w:w="2835" w:type="dxa"/>
            <w:tcBorders>
              <w:top w:val="single" w:sz="4" w:space="0" w:color="auto"/>
              <w:left w:val="single" w:sz="4" w:space="0" w:color="auto"/>
              <w:bottom w:val="single" w:sz="4" w:space="0" w:color="auto"/>
              <w:right w:val="single" w:sz="4" w:space="0" w:color="auto"/>
            </w:tcBorders>
          </w:tcPr>
          <w:p w:rsidR="00A00454" w:rsidRPr="003307E7" w:rsidRDefault="00A00454" w:rsidP="00A00454">
            <w:pPr>
              <w:rPr>
                <w:rFonts w:eastAsiaTheme="minorEastAsia"/>
              </w:rPr>
            </w:pPr>
            <w:r w:rsidRPr="003307E7">
              <w:rPr>
                <w:rFonts w:eastAsiaTheme="minorEastAsia"/>
              </w:rPr>
              <w:t>951 01 13 07 4 0</w:t>
            </w:r>
            <w:r>
              <w:rPr>
                <w:rFonts w:eastAsiaTheme="minorEastAsia"/>
              </w:rPr>
              <w:t>3</w:t>
            </w:r>
            <w:r w:rsidRPr="003307E7">
              <w:rPr>
                <w:rFonts w:eastAsiaTheme="minorEastAsia"/>
              </w:rPr>
              <w:t xml:space="preserve"> 26 </w:t>
            </w:r>
            <w:r>
              <w:rPr>
                <w:rFonts w:eastAsiaTheme="minorEastAsia"/>
              </w:rPr>
              <w:t>280</w:t>
            </w:r>
            <w:r w:rsidRPr="003307E7">
              <w:rPr>
                <w:rFonts w:eastAsiaTheme="minorEastAsia"/>
              </w:rPr>
              <w:t xml:space="preserve"> 240</w:t>
            </w:r>
          </w:p>
          <w:p w:rsidR="00A00454" w:rsidRPr="003307E7" w:rsidRDefault="00A00454" w:rsidP="00A00454">
            <w:pPr>
              <w:rPr>
                <w:rFonts w:eastAsiaTheme="minorEastAsia"/>
              </w:rPr>
            </w:pPr>
          </w:p>
          <w:p w:rsidR="00A00454" w:rsidRPr="003307E7" w:rsidRDefault="00A00454" w:rsidP="00A00454">
            <w:pPr>
              <w:rPr>
                <w:rFonts w:eastAsiaTheme="minorEastAsia"/>
              </w:rPr>
            </w:pPr>
            <w:r w:rsidRPr="003307E7">
              <w:rPr>
                <w:rFonts w:eastAsiaTheme="minorEastAsia"/>
              </w:rPr>
              <w:t xml:space="preserve"> 951 01 13 07 4 0</w:t>
            </w:r>
            <w:r>
              <w:rPr>
                <w:rFonts w:eastAsiaTheme="minorEastAsia"/>
              </w:rPr>
              <w:t>3</w:t>
            </w:r>
            <w:r w:rsidRPr="003307E7">
              <w:rPr>
                <w:rFonts w:eastAsiaTheme="minorEastAsia"/>
              </w:rPr>
              <w:t xml:space="preserve"> 26 </w:t>
            </w:r>
            <w:r>
              <w:rPr>
                <w:rFonts w:eastAsiaTheme="minorEastAsia"/>
              </w:rPr>
              <w:t>280 </w:t>
            </w:r>
            <w:r w:rsidRPr="003307E7">
              <w:rPr>
                <w:rFonts w:eastAsiaTheme="minorEastAsia"/>
              </w:rPr>
              <w:t>850</w:t>
            </w:r>
          </w:p>
          <w:p w:rsidR="00A00454" w:rsidRPr="003307E7" w:rsidRDefault="00A00454" w:rsidP="003307E7">
            <w:pPr>
              <w:rPr>
                <w:rFonts w:eastAsiaTheme="minorEastAsia"/>
              </w:rPr>
            </w:pPr>
          </w:p>
        </w:tc>
        <w:tc>
          <w:tcPr>
            <w:tcW w:w="1169" w:type="dxa"/>
            <w:tcBorders>
              <w:top w:val="single" w:sz="4" w:space="0" w:color="auto"/>
              <w:left w:val="single" w:sz="4" w:space="0" w:color="auto"/>
              <w:bottom w:val="single" w:sz="4" w:space="0" w:color="auto"/>
              <w:right w:val="single" w:sz="4" w:space="0" w:color="auto"/>
            </w:tcBorders>
          </w:tcPr>
          <w:p w:rsidR="00A00454" w:rsidRDefault="001A0382" w:rsidP="00780DA7">
            <w:pPr>
              <w:widowControl w:val="0"/>
              <w:autoSpaceDE w:val="0"/>
              <w:autoSpaceDN w:val="0"/>
              <w:adjustRightInd w:val="0"/>
              <w:jc w:val="center"/>
              <w:rPr>
                <w:kern w:val="2"/>
                <w:sz w:val="24"/>
                <w:szCs w:val="24"/>
              </w:rPr>
            </w:pPr>
            <w:r>
              <w:rPr>
                <w:kern w:val="2"/>
                <w:sz w:val="24"/>
                <w:szCs w:val="24"/>
              </w:rPr>
              <w:t>60,0</w:t>
            </w:r>
          </w:p>
          <w:p w:rsidR="001A0382" w:rsidRDefault="001A0382" w:rsidP="00780DA7">
            <w:pPr>
              <w:widowControl w:val="0"/>
              <w:autoSpaceDE w:val="0"/>
              <w:autoSpaceDN w:val="0"/>
              <w:adjustRightInd w:val="0"/>
              <w:jc w:val="center"/>
              <w:rPr>
                <w:kern w:val="2"/>
                <w:sz w:val="24"/>
                <w:szCs w:val="24"/>
              </w:rPr>
            </w:pPr>
          </w:p>
          <w:p w:rsidR="001A0382" w:rsidRPr="00991361" w:rsidRDefault="004D57A4" w:rsidP="00780DA7">
            <w:pPr>
              <w:widowControl w:val="0"/>
              <w:autoSpaceDE w:val="0"/>
              <w:autoSpaceDN w:val="0"/>
              <w:adjustRightInd w:val="0"/>
              <w:jc w:val="center"/>
              <w:rPr>
                <w:kern w:val="2"/>
                <w:sz w:val="24"/>
                <w:szCs w:val="24"/>
              </w:rPr>
            </w:pPr>
            <w:r>
              <w:rPr>
                <w:kern w:val="2"/>
                <w:sz w:val="24"/>
                <w:szCs w:val="24"/>
              </w:rPr>
              <w:t>257,5</w:t>
            </w:r>
          </w:p>
        </w:tc>
        <w:tc>
          <w:tcPr>
            <w:tcW w:w="1169" w:type="dxa"/>
            <w:tcBorders>
              <w:top w:val="single" w:sz="4" w:space="0" w:color="auto"/>
              <w:left w:val="single" w:sz="4" w:space="0" w:color="auto"/>
              <w:bottom w:val="single" w:sz="4" w:space="0" w:color="auto"/>
              <w:right w:val="single" w:sz="4" w:space="0" w:color="auto"/>
            </w:tcBorders>
          </w:tcPr>
          <w:p w:rsidR="00A00454" w:rsidRDefault="001A0382" w:rsidP="00780DA7">
            <w:pPr>
              <w:widowControl w:val="0"/>
              <w:autoSpaceDE w:val="0"/>
              <w:autoSpaceDN w:val="0"/>
              <w:adjustRightInd w:val="0"/>
              <w:jc w:val="center"/>
              <w:rPr>
                <w:rFonts w:eastAsiaTheme="minorEastAsia"/>
                <w:sz w:val="24"/>
                <w:szCs w:val="24"/>
              </w:rPr>
            </w:pPr>
            <w:r>
              <w:rPr>
                <w:rFonts w:eastAsiaTheme="minorEastAsia"/>
                <w:sz w:val="24"/>
                <w:szCs w:val="24"/>
              </w:rPr>
              <w:t>0,0</w:t>
            </w:r>
          </w:p>
          <w:p w:rsidR="001A0382" w:rsidRDefault="001A0382" w:rsidP="00780DA7">
            <w:pPr>
              <w:widowControl w:val="0"/>
              <w:autoSpaceDE w:val="0"/>
              <w:autoSpaceDN w:val="0"/>
              <w:adjustRightInd w:val="0"/>
              <w:jc w:val="center"/>
              <w:rPr>
                <w:rFonts w:eastAsiaTheme="minorEastAsia"/>
                <w:sz w:val="24"/>
                <w:szCs w:val="24"/>
              </w:rPr>
            </w:pPr>
          </w:p>
          <w:p w:rsidR="001A0382" w:rsidRPr="00991361" w:rsidRDefault="001A0382" w:rsidP="00780DA7">
            <w:pPr>
              <w:widowControl w:val="0"/>
              <w:autoSpaceDE w:val="0"/>
              <w:autoSpaceDN w:val="0"/>
              <w:adjustRightInd w:val="0"/>
              <w:jc w:val="center"/>
              <w:rPr>
                <w:rFonts w:eastAsiaTheme="minorEastAsia"/>
                <w:sz w:val="24"/>
                <w:szCs w:val="24"/>
              </w:rPr>
            </w:pPr>
            <w:r>
              <w:rPr>
                <w:rFonts w:eastAsiaTheme="minorEastAsia"/>
                <w:sz w:val="24"/>
                <w:szCs w:val="24"/>
              </w:rPr>
              <w:t>24,2</w:t>
            </w:r>
          </w:p>
        </w:tc>
        <w:tc>
          <w:tcPr>
            <w:tcW w:w="1169" w:type="dxa"/>
            <w:tcBorders>
              <w:top w:val="single" w:sz="4" w:space="0" w:color="auto"/>
              <w:left w:val="single" w:sz="4" w:space="0" w:color="auto"/>
              <w:bottom w:val="single" w:sz="4" w:space="0" w:color="auto"/>
              <w:right w:val="single" w:sz="4" w:space="0" w:color="auto"/>
            </w:tcBorders>
          </w:tcPr>
          <w:p w:rsidR="00A00454" w:rsidRDefault="001A0382" w:rsidP="00780DA7">
            <w:pPr>
              <w:widowControl w:val="0"/>
              <w:autoSpaceDE w:val="0"/>
              <w:autoSpaceDN w:val="0"/>
              <w:adjustRightInd w:val="0"/>
              <w:jc w:val="center"/>
              <w:rPr>
                <w:rFonts w:eastAsiaTheme="minorEastAsia"/>
                <w:sz w:val="24"/>
                <w:szCs w:val="24"/>
              </w:rPr>
            </w:pPr>
            <w:r>
              <w:rPr>
                <w:rFonts w:eastAsiaTheme="minorEastAsia"/>
                <w:sz w:val="24"/>
                <w:szCs w:val="24"/>
              </w:rPr>
              <w:t>0,0</w:t>
            </w:r>
          </w:p>
          <w:p w:rsidR="001A0382" w:rsidRDefault="001A0382" w:rsidP="00780DA7">
            <w:pPr>
              <w:widowControl w:val="0"/>
              <w:autoSpaceDE w:val="0"/>
              <w:autoSpaceDN w:val="0"/>
              <w:adjustRightInd w:val="0"/>
              <w:jc w:val="center"/>
              <w:rPr>
                <w:rFonts w:eastAsiaTheme="minorEastAsia"/>
                <w:sz w:val="24"/>
                <w:szCs w:val="24"/>
              </w:rPr>
            </w:pPr>
          </w:p>
          <w:p w:rsidR="001A0382" w:rsidRPr="00991361" w:rsidRDefault="001A0382" w:rsidP="00780DA7">
            <w:pPr>
              <w:widowControl w:val="0"/>
              <w:autoSpaceDE w:val="0"/>
              <w:autoSpaceDN w:val="0"/>
              <w:adjustRightInd w:val="0"/>
              <w:jc w:val="center"/>
              <w:rPr>
                <w:rFonts w:eastAsiaTheme="minorEastAsia"/>
                <w:sz w:val="24"/>
                <w:szCs w:val="24"/>
              </w:rPr>
            </w:pPr>
            <w:r>
              <w:rPr>
                <w:rFonts w:eastAsiaTheme="minorEastAsia"/>
                <w:sz w:val="24"/>
                <w:szCs w:val="24"/>
              </w:rPr>
              <w:t>24,2</w:t>
            </w:r>
          </w:p>
        </w:tc>
        <w:tc>
          <w:tcPr>
            <w:tcW w:w="1170" w:type="dxa"/>
            <w:tcBorders>
              <w:top w:val="single" w:sz="4" w:space="0" w:color="auto"/>
              <w:left w:val="single" w:sz="4" w:space="0" w:color="auto"/>
              <w:bottom w:val="single" w:sz="4" w:space="0" w:color="auto"/>
            </w:tcBorders>
          </w:tcPr>
          <w:p w:rsidR="00A00454" w:rsidRDefault="001A0382" w:rsidP="00780DA7">
            <w:pPr>
              <w:widowControl w:val="0"/>
              <w:autoSpaceDE w:val="0"/>
              <w:autoSpaceDN w:val="0"/>
              <w:adjustRightInd w:val="0"/>
              <w:jc w:val="center"/>
              <w:rPr>
                <w:rFonts w:eastAsiaTheme="minorEastAsia"/>
                <w:sz w:val="24"/>
                <w:szCs w:val="24"/>
              </w:rPr>
            </w:pPr>
            <w:r>
              <w:rPr>
                <w:rFonts w:eastAsiaTheme="minorEastAsia"/>
                <w:sz w:val="24"/>
                <w:szCs w:val="24"/>
              </w:rPr>
              <w:t>60,0</w:t>
            </w:r>
          </w:p>
          <w:p w:rsidR="001A0382" w:rsidRDefault="001A0382" w:rsidP="00780DA7">
            <w:pPr>
              <w:widowControl w:val="0"/>
              <w:autoSpaceDE w:val="0"/>
              <w:autoSpaceDN w:val="0"/>
              <w:adjustRightInd w:val="0"/>
              <w:jc w:val="center"/>
              <w:rPr>
                <w:rFonts w:eastAsiaTheme="minorEastAsia"/>
                <w:sz w:val="24"/>
                <w:szCs w:val="24"/>
              </w:rPr>
            </w:pPr>
          </w:p>
          <w:p w:rsidR="001A0382" w:rsidRPr="00991361" w:rsidRDefault="00CC13E5" w:rsidP="00780DA7">
            <w:pPr>
              <w:widowControl w:val="0"/>
              <w:autoSpaceDE w:val="0"/>
              <w:autoSpaceDN w:val="0"/>
              <w:adjustRightInd w:val="0"/>
              <w:jc w:val="center"/>
              <w:rPr>
                <w:rFonts w:eastAsiaTheme="minorEastAsia"/>
                <w:sz w:val="24"/>
                <w:szCs w:val="24"/>
              </w:rPr>
            </w:pPr>
            <w:r>
              <w:rPr>
                <w:rFonts w:eastAsiaTheme="minorEastAsia"/>
                <w:sz w:val="24"/>
                <w:szCs w:val="24"/>
              </w:rPr>
              <w:t>305,9</w:t>
            </w:r>
          </w:p>
        </w:tc>
      </w:tr>
    </w:tbl>
    <w:p w:rsidR="00C01BAD" w:rsidRPr="00BB3EE0" w:rsidRDefault="00C01BAD" w:rsidP="00C01BAD">
      <w:pPr>
        <w:widowControl w:val="0"/>
        <w:autoSpaceDE w:val="0"/>
        <w:autoSpaceDN w:val="0"/>
        <w:adjustRightInd w:val="0"/>
        <w:ind w:firstLine="720"/>
        <w:jc w:val="both"/>
        <w:rPr>
          <w:sz w:val="24"/>
          <w:szCs w:val="24"/>
        </w:rPr>
      </w:pPr>
      <w:r w:rsidRPr="00BB3EE0">
        <w:rPr>
          <w:bCs/>
          <w:color w:val="26282F"/>
          <w:sz w:val="24"/>
        </w:rPr>
        <w:t>Примечания:</w:t>
      </w:r>
    </w:p>
    <w:p w:rsidR="00C01BAD" w:rsidRPr="00BB3EE0" w:rsidRDefault="00C01BAD" w:rsidP="00C01BAD">
      <w:pPr>
        <w:widowControl w:val="0"/>
        <w:autoSpaceDE w:val="0"/>
        <w:autoSpaceDN w:val="0"/>
        <w:adjustRightInd w:val="0"/>
        <w:ind w:firstLine="720"/>
        <w:jc w:val="both"/>
        <w:rPr>
          <w:sz w:val="24"/>
          <w:szCs w:val="24"/>
        </w:rPr>
      </w:pPr>
      <w:r w:rsidRPr="00BB3EE0">
        <w:rPr>
          <w:sz w:val="24"/>
          <w:szCs w:val="24"/>
        </w:rPr>
        <w:t>1. Используемые сокращения:</w:t>
      </w:r>
    </w:p>
    <w:p w:rsidR="00C01BAD" w:rsidRPr="00BB3EE0" w:rsidRDefault="00C01BAD" w:rsidP="00C01BAD">
      <w:pPr>
        <w:widowControl w:val="0"/>
        <w:autoSpaceDE w:val="0"/>
        <w:autoSpaceDN w:val="0"/>
        <w:adjustRightInd w:val="0"/>
        <w:ind w:firstLine="720"/>
        <w:jc w:val="both"/>
        <w:rPr>
          <w:sz w:val="24"/>
          <w:szCs w:val="24"/>
        </w:rPr>
      </w:pPr>
      <w:r w:rsidRPr="00BB3EE0">
        <w:rPr>
          <w:sz w:val="24"/>
          <w:szCs w:val="24"/>
        </w:rPr>
        <w:t>тыс. рублей - тысяч рублей.</w:t>
      </w:r>
    </w:p>
    <w:p w:rsidR="00C01BAD" w:rsidRPr="00BB3EE0" w:rsidRDefault="00C01BAD" w:rsidP="00C01BAD">
      <w:pPr>
        <w:widowControl w:val="0"/>
        <w:autoSpaceDE w:val="0"/>
        <w:autoSpaceDN w:val="0"/>
        <w:adjustRightInd w:val="0"/>
        <w:ind w:firstLine="720"/>
        <w:jc w:val="both"/>
        <w:rPr>
          <w:sz w:val="24"/>
          <w:szCs w:val="24"/>
        </w:rPr>
      </w:pPr>
      <w:r w:rsidRPr="00BB3EE0">
        <w:rPr>
          <w:sz w:val="24"/>
          <w:szCs w:val="24"/>
        </w:rPr>
        <w:t>2. Х - данные ячейки не заполняются.</w:t>
      </w:r>
    </w:p>
    <w:p w:rsidR="00C01BAD" w:rsidRDefault="00C01BAD" w:rsidP="00C01BAD">
      <w:pPr>
        <w:widowControl w:val="0"/>
        <w:autoSpaceDE w:val="0"/>
        <w:autoSpaceDN w:val="0"/>
        <w:adjustRightInd w:val="0"/>
        <w:jc w:val="center"/>
        <w:outlineLvl w:val="0"/>
        <w:rPr>
          <w:bCs/>
          <w:sz w:val="28"/>
          <w:szCs w:val="28"/>
        </w:rPr>
      </w:pPr>
    </w:p>
    <w:p w:rsidR="00477839" w:rsidRPr="000B7512" w:rsidRDefault="00477839" w:rsidP="008E0EA3">
      <w:pPr>
        <w:autoSpaceDE w:val="0"/>
        <w:autoSpaceDN w:val="0"/>
        <w:adjustRightInd w:val="0"/>
        <w:ind w:firstLine="539"/>
        <w:jc w:val="both"/>
        <w:rPr>
          <w:rFonts w:eastAsia="Calibri"/>
          <w:sz w:val="24"/>
          <w:szCs w:val="24"/>
          <w:lang w:eastAsia="en-US"/>
        </w:rPr>
      </w:pPr>
    </w:p>
    <w:p w:rsidR="00EF22BB" w:rsidRPr="00B45836" w:rsidRDefault="008E0EA3" w:rsidP="008E0EA3">
      <w:pPr>
        <w:autoSpaceDE w:val="0"/>
        <w:autoSpaceDN w:val="0"/>
        <w:adjustRightInd w:val="0"/>
        <w:ind w:firstLine="539"/>
        <w:jc w:val="both"/>
        <w:rPr>
          <w:rFonts w:eastAsia="Calibri"/>
          <w:sz w:val="28"/>
          <w:szCs w:val="28"/>
          <w:lang w:eastAsia="en-US"/>
        </w:rPr>
      </w:pPr>
      <w:r>
        <w:rPr>
          <w:rFonts w:eastAsia="Calibri"/>
          <w:sz w:val="24"/>
          <w:szCs w:val="24"/>
          <w:lang w:eastAsia="en-US"/>
        </w:rPr>
        <w:t xml:space="preserve">    </w:t>
      </w:r>
      <w:r w:rsidRPr="00B45836">
        <w:rPr>
          <w:rFonts w:eastAsia="Calibri"/>
          <w:sz w:val="28"/>
          <w:szCs w:val="28"/>
          <w:lang w:eastAsia="en-US"/>
        </w:rPr>
        <w:t xml:space="preserve">Ведущий специалист по общим вопросам                                       </w:t>
      </w:r>
      <w:r w:rsidR="00B45836" w:rsidRPr="00B45836">
        <w:rPr>
          <w:rFonts w:eastAsia="Calibri"/>
          <w:sz w:val="28"/>
          <w:szCs w:val="28"/>
          <w:lang w:eastAsia="en-US"/>
        </w:rPr>
        <w:t xml:space="preserve">                                 </w:t>
      </w:r>
      <w:r w:rsidRPr="00B45836">
        <w:rPr>
          <w:rFonts w:eastAsia="Calibri"/>
          <w:sz w:val="28"/>
          <w:szCs w:val="28"/>
          <w:lang w:eastAsia="en-US"/>
        </w:rPr>
        <w:t>Л.В. Костеренко</w:t>
      </w:r>
    </w:p>
    <w:sectPr w:rsidR="00EF22BB" w:rsidRPr="00B45836" w:rsidSect="008E0EA3">
      <w:headerReference w:type="even" r:id="rId11"/>
      <w:headerReference w:type="default" r:id="rId12"/>
      <w:footerReference w:type="even" r:id="rId13"/>
      <w:footerReference w:type="default" r:id="rId14"/>
      <w:pgSz w:w="16838" w:h="11905" w:orient="landscape"/>
      <w:pgMar w:top="426" w:right="820" w:bottom="426" w:left="993" w:header="720" w:footer="720" w:gutter="0"/>
      <w:pgNumType w:start="31"/>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0056B" w:rsidRDefault="0040056B">
      <w:r>
        <w:separator/>
      </w:r>
    </w:p>
  </w:endnote>
  <w:endnote w:type="continuationSeparator" w:id="1">
    <w:p w:rsidR="0040056B" w:rsidRDefault="0040056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AdverGothic">
    <w:altName w:val="Times New Roman"/>
    <w:charset w:val="00"/>
    <w:family w:val="auto"/>
    <w:pitch w:val="variable"/>
    <w:sig w:usb0="00000003" w:usb1="00000000" w:usb2="00000000" w:usb3="00000000" w:csb0="00000001" w:csb1="00000000"/>
  </w:font>
  <w:font w:name="AGBenguiatCyr">
    <w:altName w:val="Arial"/>
    <w:charset w:val="00"/>
    <w:family w:val="swiss"/>
    <w:pitch w:val="variable"/>
    <w:sig w:usb0="00000001" w:usb1="00000000" w:usb2="00000000" w:usb3="00000000" w:csb0="00000005"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01B2" w:rsidRDefault="009F27C6" w:rsidP="00094A0F">
    <w:pPr>
      <w:pStyle w:val="ab"/>
      <w:framePr w:wrap="around" w:vAnchor="text" w:hAnchor="margin" w:xAlign="right" w:y="1"/>
      <w:rPr>
        <w:rStyle w:val="aa"/>
      </w:rPr>
    </w:pPr>
    <w:r>
      <w:rPr>
        <w:rStyle w:val="aa"/>
      </w:rPr>
      <w:fldChar w:fldCharType="begin"/>
    </w:r>
    <w:r w:rsidR="00C101B2">
      <w:rPr>
        <w:rStyle w:val="aa"/>
      </w:rPr>
      <w:instrText xml:space="preserve">PAGE  </w:instrText>
    </w:r>
    <w:r>
      <w:rPr>
        <w:rStyle w:val="aa"/>
      </w:rPr>
      <w:fldChar w:fldCharType="separate"/>
    </w:r>
    <w:r w:rsidR="00C101B2">
      <w:rPr>
        <w:rStyle w:val="aa"/>
        <w:noProof/>
      </w:rPr>
      <w:t>3</w:t>
    </w:r>
    <w:r>
      <w:rPr>
        <w:rStyle w:val="aa"/>
      </w:rPr>
      <w:fldChar w:fldCharType="end"/>
    </w:r>
  </w:p>
  <w:p w:rsidR="00C101B2" w:rsidRDefault="00C101B2">
    <w:pPr>
      <w:pStyle w:val="ab"/>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01B2" w:rsidRDefault="00C101B2" w:rsidP="00094A0F">
    <w:pPr>
      <w:pStyle w:val="ab"/>
      <w:framePr w:wrap="around" w:vAnchor="text" w:hAnchor="margin" w:xAlign="right" w:y="1"/>
      <w:rPr>
        <w:rStyle w:val="aa"/>
      </w:rPr>
    </w:pPr>
  </w:p>
  <w:p w:rsidR="00C101B2" w:rsidRDefault="00C101B2">
    <w:pPr>
      <w:pStyle w:val="ab"/>
      <w:ind w:right="360"/>
    </w:pPr>
  </w:p>
  <w:p w:rsidR="00C101B2" w:rsidRDefault="00C101B2">
    <w:pPr>
      <w:pStyle w:val="ab"/>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0056B" w:rsidRDefault="0040056B">
      <w:r>
        <w:separator/>
      </w:r>
    </w:p>
  </w:footnote>
  <w:footnote w:type="continuationSeparator" w:id="1">
    <w:p w:rsidR="0040056B" w:rsidRDefault="0040056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9330778"/>
      <w:docPartObj>
        <w:docPartGallery w:val="Page Numbers (Top of Page)"/>
        <w:docPartUnique/>
      </w:docPartObj>
    </w:sdtPr>
    <w:sdtContent>
      <w:p w:rsidR="00C101B2" w:rsidRPr="0076651A" w:rsidRDefault="009F27C6">
        <w:pPr>
          <w:pStyle w:val="a8"/>
          <w:jc w:val="center"/>
        </w:pPr>
        <w:fldSimple w:instr=" PAGE   \* MERGEFORMAT ">
          <w:r w:rsidR="000B7512">
            <w:rPr>
              <w:noProof/>
            </w:rPr>
            <w:t>2</w:t>
          </w:r>
        </w:fldSimple>
      </w:p>
    </w:sdtContent>
  </w:sdt>
  <w:p w:rsidR="00C101B2" w:rsidRPr="0076651A" w:rsidRDefault="00C101B2">
    <w:pPr>
      <w:pStyle w:val="a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01B2" w:rsidRDefault="009F27C6">
    <w:pPr>
      <w:pStyle w:val="a8"/>
      <w:framePr w:wrap="around" w:vAnchor="text" w:hAnchor="margin" w:xAlign="right" w:y="1"/>
      <w:rPr>
        <w:rStyle w:val="aa"/>
      </w:rPr>
    </w:pPr>
    <w:r>
      <w:rPr>
        <w:rStyle w:val="aa"/>
      </w:rPr>
      <w:fldChar w:fldCharType="begin"/>
    </w:r>
    <w:r w:rsidR="00C101B2">
      <w:rPr>
        <w:rStyle w:val="aa"/>
      </w:rPr>
      <w:instrText xml:space="preserve">PAGE  </w:instrText>
    </w:r>
    <w:r>
      <w:rPr>
        <w:rStyle w:val="aa"/>
      </w:rPr>
      <w:fldChar w:fldCharType="separate"/>
    </w:r>
    <w:r w:rsidR="00C101B2">
      <w:rPr>
        <w:rStyle w:val="aa"/>
        <w:noProof/>
      </w:rPr>
      <w:t>3</w:t>
    </w:r>
    <w:r>
      <w:rPr>
        <w:rStyle w:val="aa"/>
      </w:rPr>
      <w:fldChar w:fldCharType="end"/>
    </w:r>
  </w:p>
  <w:p w:rsidR="00C101B2" w:rsidRDefault="00C101B2">
    <w:pPr>
      <w:pStyle w:val="a8"/>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01B2" w:rsidRDefault="00C101B2">
    <w:pPr>
      <w:pStyle w:val="a8"/>
      <w:ind w:right="360"/>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320971"/>
    <w:multiLevelType w:val="hybridMultilevel"/>
    <w:tmpl w:val="1BC0010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18756549"/>
    <w:multiLevelType w:val="multilevel"/>
    <w:tmpl w:val="C994B396"/>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
    <w:nsid w:val="6ED248E7"/>
    <w:multiLevelType w:val="hybridMultilevel"/>
    <w:tmpl w:val="FF120F58"/>
    <w:lvl w:ilvl="0" w:tplc="04190001">
      <w:start w:val="1"/>
      <w:numFmt w:val="bullet"/>
      <w:lvlText w:val=""/>
      <w:lvlJc w:val="left"/>
      <w:pPr>
        <w:ind w:left="720" w:hanging="360"/>
      </w:pPr>
      <w:rPr>
        <w:rFonts w:ascii="Symbol" w:hAnsi="Symbol"/>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0"/>
    <w:footnote w:id="1"/>
  </w:footnotePr>
  <w:endnotePr>
    <w:endnote w:id="0"/>
    <w:endnote w:id="1"/>
  </w:endnotePr>
  <w:compat/>
  <w:rsids>
    <w:rsidRoot w:val="00786C07"/>
    <w:rsid w:val="000071ED"/>
    <w:rsid w:val="00007CF3"/>
    <w:rsid w:val="00015497"/>
    <w:rsid w:val="00020C0F"/>
    <w:rsid w:val="00023818"/>
    <w:rsid w:val="0002757F"/>
    <w:rsid w:val="00037C0B"/>
    <w:rsid w:val="000411EA"/>
    <w:rsid w:val="00046014"/>
    <w:rsid w:val="00051CAE"/>
    <w:rsid w:val="00056C9E"/>
    <w:rsid w:val="00066146"/>
    <w:rsid w:val="0008677E"/>
    <w:rsid w:val="0009291B"/>
    <w:rsid w:val="00094A0F"/>
    <w:rsid w:val="0009639D"/>
    <w:rsid w:val="00096AEE"/>
    <w:rsid w:val="000A11CC"/>
    <w:rsid w:val="000B7512"/>
    <w:rsid w:val="000C429E"/>
    <w:rsid w:val="000C7AE0"/>
    <w:rsid w:val="000E4ADC"/>
    <w:rsid w:val="000F23E4"/>
    <w:rsid w:val="000F28EE"/>
    <w:rsid w:val="000F367B"/>
    <w:rsid w:val="000F5648"/>
    <w:rsid w:val="00101F68"/>
    <w:rsid w:val="00102494"/>
    <w:rsid w:val="0011138D"/>
    <w:rsid w:val="00111DAE"/>
    <w:rsid w:val="00111FE0"/>
    <w:rsid w:val="00113C26"/>
    <w:rsid w:val="00114BF2"/>
    <w:rsid w:val="00117A8B"/>
    <w:rsid w:val="0012643F"/>
    <w:rsid w:val="00127D5A"/>
    <w:rsid w:val="001306FB"/>
    <w:rsid w:val="00130B9C"/>
    <w:rsid w:val="00132C58"/>
    <w:rsid w:val="00133707"/>
    <w:rsid w:val="001357AE"/>
    <w:rsid w:val="0013605F"/>
    <w:rsid w:val="0013768D"/>
    <w:rsid w:val="00137C47"/>
    <w:rsid w:val="001555D9"/>
    <w:rsid w:val="00163E82"/>
    <w:rsid w:val="00166343"/>
    <w:rsid w:val="00166500"/>
    <w:rsid w:val="00170EC4"/>
    <w:rsid w:val="001713CB"/>
    <w:rsid w:val="001750B7"/>
    <w:rsid w:val="00180F41"/>
    <w:rsid w:val="001835EE"/>
    <w:rsid w:val="0018655C"/>
    <w:rsid w:val="00192B32"/>
    <w:rsid w:val="001A0382"/>
    <w:rsid w:val="001A187D"/>
    <w:rsid w:val="001A1985"/>
    <w:rsid w:val="001A27C9"/>
    <w:rsid w:val="001A47F1"/>
    <w:rsid w:val="001A5422"/>
    <w:rsid w:val="001A580A"/>
    <w:rsid w:val="001A730C"/>
    <w:rsid w:val="001B4382"/>
    <w:rsid w:val="001B5138"/>
    <w:rsid w:val="001B65BD"/>
    <w:rsid w:val="001B7904"/>
    <w:rsid w:val="001C3CF5"/>
    <w:rsid w:val="001C5C26"/>
    <w:rsid w:val="001C691B"/>
    <w:rsid w:val="001C7D2C"/>
    <w:rsid w:val="001D341E"/>
    <w:rsid w:val="001D5E05"/>
    <w:rsid w:val="001D702A"/>
    <w:rsid w:val="001E10D7"/>
    <w:rsid w:val="001F462A"/>
    <w:rsid w:val="00205784"/>
    <w:rsid w:val="00207E99"/>
    <w:rsid w:val="00211F55"/>
    <w:rsid w:val="002125D1"/>
    <w:rsid w:val="00234112"/>
    <w:rsid w:val="00237D3E"/>
    <w:rsid w:val="00253241"/>
    <w:rsid w:val="00253B4E"/>
    <w:rsid w:val="0025449B"/>
    <w:rsid w:val="0025626D"/>
    <w:rsid w:val="00263008"/>
    <w:rsid w:val="002679DC"/>
    <w:rsid w:val="00273BEE"/>
    <w:rsid w:val="002757CE"/>
    <w:rsid w:val="002759B4"/>
    <w:rsid w:val="0027626C"/>
    <w:rsid w:val="00276650"/>
    <w:rsid w:val="00276976"/>
    <w:rsid w:val="002906F1"/>
    <w:rsid w:val="00290781"/>
    <w:rsid w:val="002911F5"/>
    <w:rsid w:val="00293B5E"/>
    <w:rsid w:val="00297C10"/>
    <w:rsid w:val="002A60C2"/>
    <w:rsid w:val="002A6A9A"/>
    <w:rsid w:val="002B3100"/>
    <w:rsid w:val="002B3E6F"/>
    <w:rsid w:val="002B5B84"/>
    <w:rsid w:val="002B642E"/>
    <w:rsid w:val="002C31C9"/>
    <w:rsid w:val="002C71CD"/>
    <w:rsid w:val="002C7E6A"/>
    <w:rsid w:val="002D79D5"/>
    <w:rsid w:val="002E1FC4"/>
    <w:rsid w:val="002E62ED"/>
    <w:rsid w:val="002E63F5"/>
    <w:rsid w:val="003012C6"/>
    <w:rsid w:val="00303302"/>
    <w:rsid w:val="0030454D"/>
    <w:rsid w:val="00310A79"/>
    <w:rsid w:val="003127B8"/>
    <w:rsid w:val="00314A0E"/>
    <w:rsid w:val="00314B93"/>
    <w:rsid w:val="003229CC"/>
    <w:rsid w:val="003260B5"/>
    <w:rsid w:val="003307E7"/>
    <w:rsid w:val="00337F79"/>
    <w:rsid w:val="00340C87"/>
    <w:rsid w:val="0034505A"/>
    <w:rsid w:val="00346E3F"/>
    <w:rsid w:val="00354DE6"/>
    <w:rsid w:val="0035521F"/>
    <w:rsid w:val="003644A7"/>
    <w:rsid w:val="003709B7"/>
    <w:rsid w:val="00374C50"/>
    <w:rsid w:val="00383020"/>
    <w:rsid w:val="00396B35"/>
    <w:rsid w:val="003A1299"/>
    <w:rsid w:val="003A3DB3"/>
    <w:rsid w:val="003A519E"/>
    <w:rsid w:val="003B61F5"/>
    <w:rsid w:val="003B745A"/>
    <w:rsid w:val="003C5F2B"/>
    <w:rsid w:val="003D69D7"/>
    <w:rsid w:val="003D6FE4"/>
    <w:rsid w:val="003D74CD"/>
    <w:rsid w:val="003E090E"/>
    <w:rsid w:val="003E3F28"/>
    <w:rsid w:val="003F1E99"/>
    <w:rsid w:val="003F2BED"/>
    <w:rsid w:val="003F309B"/>
    <w:rsid w:val="003F58C9"/>
    <w:rsid w:val="0040026D"/>
    <w:rsid w:val="0040056B"/>
    <w:rsid w:val="00400B39"/>
    <w:rsid w:val="00401852"/>
    <w:rsid w:val="0040368E"/>
    <w:rsid w:val="00404889"/>
    <w:rsid w:val="00405202"/>
    <w:rsid w:val="004052AC"/>
    <w:rsid w:val="004231BC"/>
    <w:rsid w:val="00424FB3"/>
    <w:rsid w:val="0042620E"/>
    <w:rsid w:val="004310B3"/>
    <w:rsid w:val="00432F7C"/>
    <w:rsid w:val="00433D12"/>
    <w:rsid w:val="00433ED4"/>
    <w:rsid w:val="00433F4D"/>
    <w:rsid w:val="004354E6"/>
    <w:rsid w:val="004408EE"/>
    <w:rsid w:val="00446C7B"/>
    <w:rsid w:val="004516E6"/>
    <w:rsid w:val="00451E6B"/>
    <w:rsid w:val="00452794"/>
    <w:rsid w:val="00452BEA"/>
    <w:rsid w:val="004612BB"/>
    <w:rsid w:val="0046473C"/>
    <w:rsid w:val="00466E57"/>
    <w:rsid w:val="00467741"/>
    <w:rsid w:val="0047104A"/>
    <w:rsid w:val="0047456D"/>
    <w:rsid w:val="0047767A"/>
    <w:rsid w:val="00477839"/>
    <w:rsid w:val="004817E0"/>
    <w:rsid w:val="00485486"/>
    <w:rsid w:val="00486FD1"/>
    <w:rsid w:val="0048761D"/>
    <w:rsid w:val="00493569"/>
    <w:rsid w:val="004940C4"/>
    <w:rsid w:val="0049683A"/>
    <w:rsid w:val="004A1C30"/>
    <w:rsid w:val="004A36CC"/>
    <w:rsid w:val="004A5279"/>
    <w:rsid w:val="004A6613"/>
    <w:rsid w:val="004A70C1"/>
    <w:rsid w:val="004B12B1"/>
    <w:rsid w:val="004B19C3"/>
    <w:rsid w:val="004B27D6"/>
    <w:rsid w:val="004B440B"/>
    <w:rsid w:val="004B4DC2"/>
    <w:rsid w:val="004C592D"/>
    <w:rsid w:val="004D089E"/>
    <w:rsid w:val="004D43FB"/>
    <w:rsid w:val="004D57A4"/>
    <w:rsid w:val="004E284C"/>
    <w:rsid w:val="004E3A99"/>
    <w:rsid w:val="004F1127"/>
    <w:rsid w:val="004F20F6"/>
    <w:rsid w:val="004F6E40"/>
    <w:rsid w:val="004F7D5F"/>
    <w:rsid w:val="0050285B"/>
    <w:rsid w:val="00503A2B"/>
    <w:rsid w:val="00503C0A"/>
    <w:rsid w:val="00505C4E"/>
    <w:rsid w:val="00506AD4"/>
    <w:rsid w:val="005160F2"/>
    <w:rsid w:val="00517C77"/>
    <w:rsid w:val="005216BF"/>
    <w:rsid w:val="00523692"/>
    <w:rsid w:val="00532849"/>
    <w:rsid w:val="0053586B"/>
    <w:rsid w:val="00537D33"/>
    <w:rsid w:val="00545356"/>
    <w:rsid w:val="00550537"/>
    <w:rsid w:val="00552A29"/>
    <w:rsid w:val="00555101"/>
    <w:rsid w:val="00560149"/>
    <w:rsid w:val="005636B6"/>
    <w:rsid w:val="00570829"/>
    <w:rsid w:val="0057487B"/>
    <w:rsid w:val="00585885"/>
    <w:rsid w:val="00590142"/>
    <w:rsid w:val="00591875"/>
    <w:rsid w:val="00591D55"/>
    <w:rsid w:val="00594DB7"/>
    <w:rsid w:val="0059620C"/>
    <w:rsid w:val="00596B84"/>
    <w:rsid w:val="005A3E44"/>
    <w:rsid w:val="005A4C27"/>
    <w:rsid w:val="005B14D8"/>
    <w:rsid w:val="005B2937"/>
    <w:rsid w:val="005B34C9"/>
    <w:rsid w:val="005B4BA8"/>
    <w:rsid w:val="005B4D33"/>
    <w:rsid w:val="005B5638"/>
    <w:rsid w:val="005C0A66"/>
    <w:rsid w:val="005C5445"/>
    <w:rsid w:val="005C7EAE"/>
    <w:rsid w:val="005D641A"/>
    <w:rsid w:val="005D6966"/>
    <w:rsid w:val="005F5BF0"/>
    <w:rsid w:val="00600B33"/>
    <w:rsid w:val="0060123C"/>
    <w:rsid w:val="006025F3"/>
    <w:rsid w:val="00602929"/>
    <w:rsid w:val="006029FE"/>
    <w:rsid w:val="006039E2"/>
    <w:rsid w:val="00611D4D"/>
    <w:rsid w:val="00620FE5"/>
    <w:rsid w:val="0062108C"/>
    <w:rsid w:val="006229E6"/>
    <w:rsid w:val="00626457"/>
    <w:rsid w:val="006327F5"/>
    <w:rsid w:val="00633BE9"/>
    <w:rsid w:val="00640B36"/>
    <w:rsid w:val="006410E5"/>
    <w:rsid w:val="006434E8"/>
    <w:rsid w:val="006439C0"/>
    <w:rsid w:val="00645187"/>
    <w:rsid w:val="00645433"/>
    <w:rsid w:val="006455BB"/>
    <w:rsid w:val="00650D9A"/>
    <w:rsid w:val="00651EE3"/>
    <w:rsid w:val="00652EBE"/>
    <w:rsid w:val="00655B16"/>
    <w:rsid w:val="006624B2"/>
    <w:rsid w:val="0066349D"/>
    <w:rsid w:val="00664749"/>
    <w:rsid w:val="00664DAB"/>
    <w:rsid w:val="00665B4B"/>
    <w:rsid w:val="00666D3C"/>
    <w:rsid w:val="00667CB8"/>
    <w:rsid w:val="00670AB0"/>
    <w:rsid w:val="00671F5D"/>
    <w:rsid w:val="006720E1"/>
    <w:rsid w:val="00675362"/>
    <w:rsid w:val="00683A7A"/>
    <w:rsid w:val="006848B0"/>
    <w:rsid w:val="006860D7"/>
    <w:rsid w:val="006863A3"/>
    <w:rsid w:val="00686575"/>
    <w:rsid w:val="0068787F"/>
    <w:rsid w:val="00693F53"/>
    <w:rsid w:val="006A56B4"/>
    <w:rsid w:val="006B0960"/>
    <w:rsid w:val="006B2260"/>
    <w:rsid w:val="006B6D80"/>
    <w:rsid w:val="006C19A0"/>
    <w:rsid w:val="006C2C2A"/>
    <w:rsid w:val="006C65C7"/>
    <w:rsid w:val="006E7708"/>
    <w:rsid w:val="006F11A7"/>
    <w:rsid w:val="006F6CC5"/>
    <w:rsid w:val="006F6E74"/>
    <w:rsid w:val="007123CB"/>
    <w:rsid w:val="007168B0"/>
    <w:rsid w:val="00722DCD"/>
    <w:rsid w:val="00724BBA"/>
    <w:rsid w:val="00737A47"/>
    <w:rsid w:val="007433AE"/>
    <w:rsid w:val="00745E26"/>
    <w:rsid w:val="007510E1"/>
    <w:rsid w:val="00751A7E"/>
    <w:rsid w:val="0075557C"/>
    <w:rsid w:val="00760169"/>
    <w:rsid w:val="00760AA5"/>
    <w:rsid w:val="00772259"/>
    <w:rsid w:val="00773F1B"/>
    <w:rsid w:val="00774AD5"/>
    <w:rsid w:val="00775BE5"/>
    <w:rsid w:val="0077756A"/>
    <w:rsid w:val="00780DA7"/>
    <w:rsid w:val="00783ED8"/>
    <w:rsid w:val="00784D01"/>
    <w:rsid w:val="00786C07"/>
    <w:rsid w:val="00790011"/>
    <w:rsid w:val="0079081E"/>
    <w:rsid w:val="00792932"/>
    <w:rsid w:val="00792C54"/>
    <w:rsid w:val="00793EE9"/>
    <w:rsid w:val="00795C20"/>
    <w:rsid w:val="007A04B6"/>
    <w:rsid w:val="007A1747"/>
    <w:rsid w:val="007A363B"/>
    <w:rsid w:val="007A5DA0"/>
    <w:rsid w:val="007B1DA4"/>
    <w:rsid w:val="007B63A2"/>
    <w:rsid w:val="007C0FA1"/>
    <w:rsid w:val="007C3D9D"/>
    <w:rsid w:val="007C4C1D"/>
    <w:rsid w:val="007D26AF"/>
    <w:rsid w:val="007D4EA4"/>
    <w:rsid w:val="007D5277"/>
    <w:rsid w:val="007E0F0D"/>
    <w:rsid w:val="007E117F"/>
    <w:rsid w:val="007E4D10"/>
    <w:rsid w:val="007E74A8"/>
    <w:rsid w:val="007F3326"/>
    <w:rsid w:val="007F7826"/>
    <w:rsid w:val="008106A3"/>
    <w:rsid w:val="00810C6D"/>
    <w:rsid w:val="008130EE"/>
    <w:rsid w:val="008166A5"/>
    <w:rsid w:val="00816713"/>
    <w:rsid w:val="00816C5B"/>
    <w:rsid w:val="0082231F"/>
    <w:rsid w:val="0082254F"/>
    <w:rsid w:val="00826DC4"/>
    <w:rsid w:val="00827C19"/>
    <w:rsid w:val="008373AF"/>
    <w:rsid w:val="008405BD"/>
    <w:rsid w:val="00850622"/>
    <w:rsid w:val="008522B1"/>
    <w:rsid w:val="00862188"/>
    <w:rsid w:val="00865F9F"/>
    <w:rsid w:val="00867099"/>
    <w:rsid w:val="00870CCC"/>
    <w:rsid w:val="00881DB0"/>
    <w:rsid w:val="00882C26"/>
    <w:rsid w:val="008860DA"/>
    <w:rsid w:val="008947F2"/>
    <w:rsid w:val="00896826"/>
    <w:rsid w:val="008A15EC"/>
    <w:rsid w:val="008A1D5B"/>
    <w:rsid w:val="008B107A"/>
    <w:rsid w:val="008B2CD8"/>
    <w:rsid w:val="008B5E2B"/>
    <w:rsid w:val="008B6452"/>
    <w:rsid w:val="008D1C2A"/>
    <w:rsid w:val="008D3D81"/>
    <w:rsid w:val="008D6686"/>
    <w:rsid w:val="008E0EA3"/>
    <w:rsid w:val="008E3B40"/>
    <w:rsid w:val="008F327C"/>
    <w:rsid w:val="008F7543"/>
    <w:rsid w:val="0090697E"/>
    <w:rsid w:val="0091207F"/>
    <w:rsid w:val="0092222C"/>
    <w:rsid w:val="009230B6"/>
    <w:rsid w:val="009231B4"/>
    <w:rsid w:val="0092328E"/>
    <w:rsid w:val="00926E85"/>
    <w:rsid w:val="00934981"/>
    <w:rsid w:val="00936DDE"/>
    <w:rsid w:val="009428A9"/>
    <w:rsid w:val="00945C37"/>
    <w:rsid w:val="009524EE"/>
    <w:rsid w:val="0095559F"/>
    <w:rsid w:val="009572FA"/>
    <w:rsid w:val="00961A25"/>
    <w:rsid w:val="0096299E"/>
    <w:rsid w:val="00964237"/>
    <w:rsid w:val="009677A2"/>
    <w:rsid w:val="0097005F"/>
    <w:rsid w:val="00986BC6"/>
    <w:rsid w:val="00991361"/>
    <w:rsid w:val="00992747"/>
    <w:rsid w:val="00994A0A"/>
    <w:rsid w:val="0099565F"/>
    <w:rsid w:val="00997A35"/>
    <w:rsid w:val="009A0035"/>
    <w:rsid w:val="009A30E2"/>
    <w:rsid w:val="009A3D6C"/>
    <w:rsid w:val="009B5FB0"/>
    <w:rsid w:val="009B7D6C"/>
    <w:rsid w:val="009C7EA3"/>
    <w:rsid w:val="009D11BF"/>
    <w:rsid w:val="009E1921"/>
    <w:rsid w:val="009E4934"/>
    <w:rsid w:val="009F061D"/>
    <w:rsid w:val="009F1F4F"/>
    <w:rsid w:val="009F27C6"/>
    <w:rsid w:val="00A00454"/>
    <w:rsid w:val="00A0252A"/>
    <w:rsid w:val="00A05B29"/>
    <w:rsid w:val="00A063E7"/>
    <w:rsid w:val="00A12ED3"/>
    <w:rsid w:val="00A13BF9"/>
    <w:rsid w:val="00A160DF"/>
    <w:rsid w:val="00A17D6E"/>
    <w:rsid w:val="00A36ACB"/>
    <w:rsid w:val="00A41774"/>
    <w:rsid w:val="00A606AC"/>
    <w:rsid w:val="00A622AF"/>
    <w:rsid w:val="00A671DC"/>
    <w:rsid w:val="00A722CD"/>
    <w:rsid w:val="00A73BF6"/>
    <w:rsid w:val="00A75078"/>
    <w:rsid w:val="00A752CE"/>
    <w:rsid w:val="00A8222E"/>
    <w:rsid w:val="00A82666"/>
    <w:rsid w:val="00A83000"/>
    <w:rsid w:val="00A83803"/>
    <w:rsid w:val="00A94563"/>
    <w:rsid w:val="00AA3E71"/>
    <w:rsid w:val="00AA469C"/>
    <w:rsid w:val="00AA56F8"/>
    <w:rsid w:val="00AA7EA5"/>
    <w:rsid w:val="00AD752D"/>
    <w:rsid w:val="00AE1830"/>
    <w:rsid w:val="00AE7719"/>
    <w:rsid w:val="00AF3E5F"/>
    <w:rsid w:val="00AF6F44"/>
    <w:rsid w:val="00AF7272"/>
    <w:rsid w:val="00AF7281"/>
    <w:rsid w:val="00AF7CDC"/>
    <w:rsid w:val="00B02346"/>
    <w:rsid w:val="00B045FB"/>
    <w:rsid w:val="00B06A37"/>
    <w:rsid w:val="00B15CCC"/>
    <w:rsid w:val="00B23488"/>
    <w:rsid w:val="00B2350F"/>
    <w:rsid w:val="00B30CB4"/>
    <w:rsid w:val="00B3254C"/>
    <w:rsid w:val="00B35F73"/>
    <w:rsid w:val="00B36914"/>
    <w:rsid w:val="00B4001D"/>
    <w:rsid w:val="00B40661"/>
    <w:rsid w:val="00B42145"/>
    <w:rsid w:val="00B428C7"/>
    <w:rsid w:val="00B43E45"/>
    <w:rsid w:val="00B440D9"/>
    <w:rsid w:val="00B45836"/>
    <w:rsid w:val="00B46912"/>
    <w:rsid w:val="00B50AA9"/>
    <w:rsid w:val="00B52CA8"/>
    <w:rsid w:val="00B56246"/>
    <w:rsid w:val="00B57E42"/>
    <w:rsid w:val="00B63D26"/>
    <w:rsid w:val="00B661E5"/>
    <w:rsid w:val="00B67741"/>
    <w:rsid w:val="00B71491"/>
    <w:rsid w:val="00B92B7C"/>
    <w:rsid w:val="00B97E7B"/>
    <w:rsid w:val="00BA6A83"/>
    <w:rsid w:val="00BB3EE0"/>
    <w:rsid w:val="00BC2CBE"/>
    <w:rsid w:val="00BC4257"/>
    <w:rsid w:val="00BC6209"/>
    <w:rsid w:val="00BD6BA6"/>
    <w:rsid w:val="00BE330D"/>
    <w:rsid w:val="00BE3CF4"/>
    <w:rsid w:val="00BE63D1"/>
    <w:rsid w:val="00BF0760"/>
    <w:rsid w:val="00BF22FA"/>
    <w:rsid w:val="00BF40D5"/>
    <w:rsid w:val="00C01981"/>
    <w:rsid w:val="00C01BAD"/>
    <w:rsid w:val="00C027A9"/>
    <w:rsid w:val="00C101B2"/>
    <w:rsid w:val="00C1426C"/>
    <w:rsid w:val="00C23F38"/>
    <w:rsid w:val="00C26536"/>
    <w:rsid w:val="00C31112"/>
    <w:rsid w:val="00C3193C"/>
    <w:rsid w:val="00C3281B"/>
    <w:rsid w:val="00C45216"/>
    <w:rsid w:val="00C47E39"/>
    <w:rsid w:val="00C64447"/>
    <w:rsid w:val="00C702B5"/>
    <w:rsid w:val="00C71982"/>
    <w:rsid w:val="00C73FFF"/>
    <w:rsid w:val="00C81DE7"/>
    <w:rsid w:val="00C8510E"/>
    <w:rsid w:val="00C91B92"/>
    <w:rsid w:val="00C922F6"/>
    <w:rsid w:val="00CA3EDB"/>
    <w:rsid w:val="00CA776D"/>
    <w:rsid w:val="00CB29CB"/>
    <w:rsid w:val="00CB4707"/>
    <w:rsid w:val="00CC13E5"/>
    <w:rsid w:val="00CC2C8C"/>
    <w:rsid w:val="00CC6B9A"/>
    <w:rsid w:val="00CD04AA"/>
    <w:rsid w:val="00CD1783"/>
    <w:rsid w:val="00CD2E63"/>
    <w:rsid w:val="00CE30E3"/>
    <w:rsid w:val="00CF24D7"/>
    <w:rsid w:val="00D01155"/>
    <w:rsid w:val="00D07229"/>
    <w:rsid w:val="00D1127E"/>
    <w:rsid w:val="00D13949"/>
    <w:rsid w:val="00D17526"/>
    <w:rsid w:val="00D20339"/>
    <w:rsid w:val="00D219EE"/>
    <w:rsid w:val="00D259A6"/>
    <w:rsid w:val="00D40005"/>
    <w:rsid w:val="00D421CA"/>
    <w:rsid w:val="00D444AF"/>
    <w:rsid w:val="00D45F49"/>
    <w:rsid w:val="00D532B4"/>
    <w:rsid w:val="00D53A15"/>
    <w:rsid w:val="00D54477"/>
    <w:rsid w:val="00D613F4"/>
    <w:rsid w:val="00D760FB"/>
    <w:rsid w:val="00D87ADA"/>
    <w:rsid w:val="00D903C9"/>
    <w:rsid w:val="00D935C8"/>
    <w:rsid w:val="00D935FD"/>
    <w:rsid w:val="00D944FF"/>
    <w:rsid w:val="00D948FB"/>
    <w:rsid w:val="00DA6170"/>
    <w:rsid w:val="00DA6D43"/>
    <w:rsid w:val="00DB3960"/>
    <w:rsid w:val="00DC560C"/>
    <w:rsid w:val="00DC68C3"/>
    <w:rsid w:val="00DD2F91"/>
    <w:rsid w:val="00DD6EA7"/>
    <w:rsid w:val="00DE2270"/>
    <w:rsid w:val="00DE6C63"/>
    <w:rsid w:val="00DF39C7"/>
    <w:rsid w:val="00DF4EA3"/>
    <w:rsid w:val="00DF5B9A"/>
    <w:rsid w:val="00DF6F28"/>
    <w:rsid w:val="00DF7010"/>
    <w:rsid w:val="00DF7D6C"/>
    <w:rsid w:val="00E04D88"/>
    <w:rsid w:val="00E06537"/>
    <w:rsid w:val="00E10EA9"/>
    <w:rsid w:val="00E10F8E"/>
    <w:rsid w:val="00E140A9"/>
    <w:rsid w:val="00E21ED9"/>
    <w:rsid w:val="00E25503"/>
    <w:rsid w:val="00E319D8"/>
    <w:rsid w:val="00E345CB"/>
    <w:rsid w:val="00E371E6"/>
    <w:rsid w:val="00E42850"/>
    <w:rsid w:val="00E50265"/>
    <w:rsid w:val="00E521DF"/>
    <w:rsid w:val="00E53EC6"/>
    <w:rsid w:val="00E646F7"/>
    <w:rsid w:val="00E6721E"/>
    <w:rsid w:val="00E72405"/>
    <w:rsid w:val="00E8190D"/>
    <w:rsid w:val="00E8310B"/>
    <w:rsid w:val="00E86CE0"/>
    <w:rsid w:val="00E9030B"/>
    <w:rsid w:val="00E95986"/>
    <w:rsid w:val="00E96AA0"/>
    <w:rsid w:val="00EA25C4"/>
    <w:rsid w:val="00EA2AC4"/>
    <w:rsid w:val="00EA794C"/>
    <w:rsid w:val="00EB7B93"/>
    <w:rsid w:val="00EC3CE8"/>
    <w:rsid w:val="00EC4F4D"/>
    <w:rsid w:val="00ED2AD3"/>
    <w:rsid w:val="00ED34CE"/>
    <w:rsid w:val="00EE08B6"/>
    <w:rsid w:val="00EE52CF"/>
    <w:rsid w:val="00EF1072"/>
    <w:rsid w:val="00EF22BB"/>
    <w:rsid w:val="00EF483C"/>
    <w:rsid w:val="00F01779"/>
    <w:rsid w:val="00F02E40"/>
    <w:rsid w:val="00F16DE8"/>
    <w:rsid w:val="00F173B1"/>
    <w:rsid w:val="00F17C01"/>
    <w:rsid w:val="00F268CC"/>
    <w:rsid w:val="00F31178"/>
    <w:rsid w:val="00F3477E"/>
    <w:rsid w:val="00F3694A"/>
    <w:rsid w:val="00F37EB3"/>
    <w:rsid w:val="00F4017B"/>
    <w:rsid w:val="00F44982"/>
    <w:rsid w:val="00F518DA"/>
    <w:rsid w:val="00F5516E"/>
    <w:rsid w:val="00F55757"/>
    <w:rsid w:val="00F55ADF"/>
    <w:rsid w:val="00F656DF"/>
    <w:rsid w:val="00F87620"/>
    <w:rsid w:val="00F94213"/>
    <w:rsid w:val="00F9434B"/>
    <w:rsid w:val="00F95CD7"/>
    <w:rsid w:val="00FA474F"/>
    <w:rsid w:val="00FA4AE5"/>
    <w:rsid w:val="00FB3CFB"/>
    <w:rsid w:val="00FB5E48"/>
    <w:rsid w:val="00FB5EAF"/>
    <w:rsid w:val="00FC08AC"/>
    <w:rsid w:val="00FC43F7"/>
    <w:rsid w:val="00FC55A7"/>
    <w:rsid w:val="00FD7C9B"/>
    <w:rsid w:val="00FE04E9"/>
    <w:rsid w:val="00FE6E67"/>
    <w:rsid w:val="00FF1EC4"/>
    <w:rsid w:val="00FF2DB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uiPriority="99" w:qFormat="1"/>
    <w:lsdException w:name="heading 2" w:locked="1" w:semiHidden="1" w:unhideWhenUsed="1" w:qFormat="1"/>
    <w:lsdException w:name="heading 3" w:locked="1" w:semiHidden="1" w:unhideWhenUsed="1" w:qFormat="1"/>
    <w:lsdException w:name="heading 4" w:locked="1" w:uiPriority="9" w:qFormat="1"/>
    <w:lsdException w:name="heading 5" w:locked="1" w:uiPriority="9" w:qFormat="1"/>
    <w:lsdException w:name="heading 6" w:locked="1" w:uiPriority="9"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header" w:uiPriority="99" w:qFormat="1"/>
    <w:lsdException w:name="footer" w:uiPriority="99" w:qFormat="1"/>
    <w:lsdException w:name="caption" w:locked="1" w:semiHidden="1" w:unhideWhenUsed="1" w:qFormat="1"/>
    <w:lsdException w:name="page number" w:qFormat="1"/>
    <w:lsdException w:name="Title" w:locked="1" w:qFormat="1"/>
    <w:lsdException w:name="Default Paragraph Font" w:locked="1"/>
    <w:lsdException w:name="Body Text" w:locked="1" w:qFormat="1"/>
    <w:lsdException w:name="Body Text Indent" w:qFormat="1"/>
    <w:lsdException w:name="Subtitle" w:locked="1" w:qFormat="1"/>
    <w:lsdException w:name="Body Text 2" w:qFormat="1"/>
    <w:lsdException w:name="Hyperlink" w:uiPriority="99" w:qFormat="1"/>
    <w:lsdException w:name="FollowedHyperlink" w:uiPriority="99" w:qFormat="1"/>
    <w:lsdException w:name="Strong" w:locked="1" w:qFormat="1"/>
    <w:lsdException w:name="Emphasis" w:locked="1" w:uiPriority="20" w:qFormat="1"/>
    <w:lsdException w:name="Normal (Web)" w:uiPriority="99"/>
    <w:lsdException w:name="No List" w:uiPriority="99"/>
    <w:lsdException w:name="Balloon Text" w:uiPriority="99"/>
    <w:lsdException w:name="Table Grid" w:lock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86C07"/>
    <w:rPr>
      <w:rFonts w:ascii="Times New Roman" w:hAnsi="Times New Roman"/>
    </w:rPr>
  </w:style>
  <w:style w:type="paragraph" w:styleId="1">
    <w:name w:val="heading 1"/>
    <w:basedOn w:val="a"/>
    <w:next w:val="a"/>
    <w:link w:val="10"/>
    <w:uiPriority w:val="99"/>
    <w:qFormat/>
    <w:rsid w:val="007D4EA4"/>
    <w:pPr>
      <w:keepNext/>
      <w:spacing w:before="240" w:after="60"/>
      <w:outlineLvl w:val="0"/>
    </w:pPr>
    <w:rPr>
      <w:rFonts w:ascii="Cambria" w:hAnsi="Cambria"/>
      <w:b/>
      <w:bCs/>
      <w:kern w:val="32"/>
      <w:sz w:val="32"/>
      <w:szCs w:val="32"/>
    </w:rPr>
  </w:style>
  <w:style w:type="paragraph" w:styleId="2">
    <w:name w:val="heading 2"/>
    <w:basedOn w:val="a"/>
    <w:next w:val="a"/>
    <w:link w:val="20"/>
    <w:qFormat/>
    <w:locked/>
    <w:rsid w:val="003F2BED"/>
    <w:pPr>
      <w:keepNext/>
      <w:ind w:left="709"/>
      <w:outlineLvl w:val="1"/>
    </w:pPr>
    <w:rPr>
      <w:sz w:val="28"/>
    </w:rPr>
  </w:style>
  <w:style w:type="paragraph" w:styleId="3">
    <w:name w:val="heading 3"/>
    <w:basedOn w:val="a"/>
    <w:next w:val="a"/>
    <w:link w:val="30"/>
    <w:qFormat/>
    <w:locked/>
    <w:rsid w:val="003F2BED"/>
    <w:pPr>
      <w:keepNext/>
      <w:keepLines/>
      <w:spacing w:before="200"/>
      <w:outlineLvl w:val="2"/>
    </w:pPr>
    <w:rPr>
      <w:rFonts w:ascii="Cambria" w:hAnsi="Cambria"/>
      <w:b/>
      <w:bCs/>
      <w:color w:val="4F81BD"/>
    </w:rPr>
  </w:style>
  <w:style w:type="paragraph" w:styleId="4">
    <w:name w:val="heading 4"/>
    <w:basedOn w:val="a"/>
    <w:next w:val="a"/>
    <w:link w:val="40"/>
    <w:uiPriority w:val="9"/>
    <w:qFormat/>
    <w:rsid w:val="00786C07"/>
    <w:pPr>
      <w:keepNext/>
      <w:jc w:val="center"/>
      <w:outlineLvl w:val="3"/>
    </w:pPr>
    <w:rPr>
      <w:b/>
    </w:rPr>
  </w:style>
  <w:style w:type="paragraph" w:styleId="5">
    <w:name w:val="heading 5"/>
    <w:basedOn w:val="a"/>
    <w:next w:val="a"/>
    <w:link w:val="50"/>
    <w:uiPriority w:val="9"/>
    <w:qFormat/>
    <w:rsid w:val="00786C07"/>
    <w:pPr>
      <w:keepNext/>
      <w:jc w:val="center"/>
      <w:outlineLvl w:val="4"/>
    </w:pPr>
  </w:style>
  <w:style w:type="paragraph" w:styleId="6">
    <w:name w:val="heading 6"/>
    <w:basedOn w:val="a"/>
    <w:next w:val="a"/>
    <w:link w:val="60"/>
    <w:uiPriority w:val="9"/>
    <w:qFormat/>
    <w:rsid w:val="00786C07"/>
    <w:pPr>
      <w:keepNext/>
      <w:jc w:val="center"/>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qFormat/>
    <w:locked/>
    <w:rsid w:val="00E10F8E"/>
    <w:rPr>
      <w:rFonts w:ascii="Cambria" w:hAnsi="Cambria" w:cs="Times New Roman"/>
      <w:b/>
      <w:bCs/>
      <w:kern w:val="32"/>
      <w:sz w:val="32"/>
      <w:szCs w:val="32"/>
    </w:rPr>
  </w:style>
  <w:style w:type="character" w:customStyle="1" w:styleId="20">
    <w:name w:val="Заголовок 2 Знак"/>
    <w:basedOn w:val="a0"/>
    <w:link w:val="2"/>
    <w:qFormat/>
    <w:rsid w:val="003F2BED"/>
    <w:rPr>
      <w:rFonts w:ascii="Times New Roman" w:hAnsi="Times New Roman"/>
      <w:sz w:val="28"/>
    </w:rPr>
  </w:style>
  <w:style w:type="character" w:customStyle="1" w:styleId="30">
    <w:name w:val="Заголовок 3 Знак"/>
    <w:basedOn w:val="a0"/>
    <w:link w:val="3"/>
    <w:qFormat/>
    <w:rsid w:val="003F2BED"/>
    <w:rPr>
      <w:rFonts w:ascii="Cambria" w:hAnsi="Cambria"/>
      <w:b/>
      <w:bCs/>
      <w:color w:val="4F81BD"/>
    </w:rPr>
  </w:style>
  <w:style w:type="character" w:customStyle="1" w:styleId="40">
    <w:name w:val="Заголовок 4 Знак"/>
    <w:link w:val="4"/>
    <w:uiPriority w:val="9"/>
    <w:locked/>
    <w:rsid w:val="00786C07"/>
    <w:rPr>
      <w:rFonts w:ascii="Times New Roman" w:hAnsi="Times New Roman" w:cs="Times New Roman"/>
      <w:b/>
      <w:sz w:val="20"/>
      <w:lang w:eastAsia="ru-RU"/>
    </w:rPr>
  </w:style>
  <w:style w:type="character" w:customStyle="1" w:styleId="50">
    <w:name w:val="Заголовок 5 Знак"/>
    <w:link w:val="5"/>
    <w:uiPriority w:val="9"/>
    <w:locked/>
    <w:rsid w:val="00786C07"/>
    <w:rPr>
      <w:rFonts w:ascii="Times New Roman" w:hAnsi="Times New Roman" w:cs="Times New Roman"/>
      <w:sz w:val="20"/>
      <w:lang w:eastAsia="ru-RU"/>
    </w:rPr>
  </w:style>
  <w:style w:type="character" w:customStyle="1" w:styleId="60">
    <w:name w:val="Заголовок 6 Знак"/>
    <w:link w:val="6"/>
    <w:uiPriority w:val="9"/>
    <w:locked/>
    <w:rsid w:val="00786C07"/>
    <w:rPr>
      <w:rFonts w:ascii="Times New Roman" w:hAnsi="Times New Roman" w:cs="Times New Roman"/>
      <w:b/>
      <w:sz w:val="20"/>
      <w:lang w:eastAsia="ru-RU"/>
    </w:rPr>
  </w:style>
  <w:style w:type="paragraph" w:styleId="a3">
    <w:name w:val="Balloon Text"/>
    <w:basedOn w:val="a"/>
    <w:link w:val="a4"/>
    <w:uiPriority w:val="99"/>
    <w:rsid w:val="00786C07"/>
    <w:rPr>
      <w:rFonts w:ascii="Tahoma" w:hAnsi="Tahoma"/>
      <w:sz w:val="16"/>
    </w:rPr>
  </w:style>
  <w:style w:type="character" w:customStyle="1" w:styleId="a4">
    <w:name w:val="Текст выноски Знак"/>
    <w:link w:val="a3"/>
    <w:uiPriority w:val="99"/>
    <w:qFormat/>
    <w:locked/>
    <w:rsid w:val="00786C07"/>
    <w:rPr>
      <w:rFonts w:ascii="Tahoma" w:hAnsi="Tahoma" w:cs="Times New Roman"/>
      <w:sz w:val="16"/>
      <w:lang w:eastAsia="ru-RU"/>
    </w:rPr>
  </w:style>
  <w:style w:type="paragraph" w:customStyle="1" w:styleId="11">
    <w:name w:val="Абзац списка1"/>
    <w:basedOn w:val="a"/>
    <w:qFormat/>
    <w:rsid w:val="006410E5"/>
    <w:pPr>
      <w:ind w:left="720"/>
      <w:contextualSpacing/>
    </w:pPr>
  </w:style>
  <w:style w:type="paragraph" w:styleId="a5">
    <w:name w:val="Body Text"/>
    <w:basedOn w:val="a"/>
    <w:link w:val="a6"/>
    <w:qFormat/>
    <w:rsid w:val="00A73BF6"/>
    <w:pPr>
      <w:jc w:val="both"/>
    </w:pPr>
  </w:style>
  <w:style w:type="character" w:customStyle="1" w:styleId="a6">
    <w:name w:val="Основной текст Знак"/>
    <w:link w:val="a5"/>
    <w:qFormat/>
    <w:locked/>
    <w:rsid w:val="00A73BF6"/>
    <w:rPr>
      <w:rFonts w:ascii="Times New Roman" w:hAnsi="Times New Roman" w:cs="Times New Roman"/>
      <w:sz w:val="20"/>
      <w:lang w:eastAsia="ru-RU"/>
    </w:rPr>
  </w:style>
  <w:style w:type="table" w:styleId="a7">
    <w:name w:val="Table Grid"/>
    <w:basedOn w:val="a1"/>
    <w:rsid w:val="0046774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Title">
    <w:name w:val="ConsPlusTitle"/>
    <w:uiPriority w:val="99"/>
    <w:qFormat/>
    <w:rsid w:val="00102494"/>
    <w:pPr>
      <w:widowControl w:val="0"/>
      <w:autoSpaceDE w:val="0"/>
      <w:autoSpaceDN w:val="0"/>
      <w:adjustRightInd w:val="0"/>
    </w:pPr>
    <w:rPr>
      <w:rFonts w:ascii="Times New Roman" w:hAnsi="Times New Roman"/>
      <w:b/>
      <w:bCs/>
      <w:sz w:val="24"/>
      <w:szCs w:val="24"/>
    </w:rPr>
  </w:style>
  <w:style w:type="paragraph" w:customStyle="1" w:styleId="ConsPlusCell">
    <w:name w:val="ConsPlusCell"/>
    <w:uiPriority w:val="99"/>
    <w:qFormat/>
    <w:rsid w:val="00102494"/>
    <w:pPr>
      <w:widowControl w:val="0"/>
      <w:autoSpaceDE w:val="0"/>
      <w:autoSpaceDN w:val="0"/>
      <w:adjustRightInd w:val="0"/>
    </w:pPr>
    <w:rPr>
      <w:rFonts w:ascii="Arial" w:hAnsi="Arial" w:cs="Arial"/>
    </w:rPr>
  </w:style>
  <w:style w:type="paragraph" w:customStyle="1" w:styleId="ConsPlusNormal">
    <w:name w:val="ConsPlusNormal"/>
    <w:link w:val="ConsPlusNormal0"/>
    <w:qFormat/>
    <w:rsid w:val="00E95986"/>
    <w:pPr>
      <w:widowControl w:val="0"/>
      <w:autoSpaceDE w:val="0"/>
      <w:autoSpaceDN w:val="0"/>
      <w:adjustRightInd w:val="0"/>
      <w:ind w:firstLine="720"/>
    </w:pPr>
    <w:rPr>
      <w:rFonts w:ascii="Arial" w:hAnsi="Arial" w:cs="Arial"/>
    </w:rPr>
  </w:style>
  <w:style w:type="character" w:customStyle="1" w:styleId="ConsPlusNormal0">
    <w:name w:val="ConsPlusNormal Знак"/>
    <w:link w:val="ConsPlusNormal"/>
    <w:qFormat/>
    <w:locked/>
    <w:rsid w:val="003F2BED"/>
    <w:rPr>
      <w:rFonts w:ascii="Arial" w:hAnsi="Arial" w:cs="Arial"/>
    </w:rPr>
  </w:style>
  <w:style w:type="paragraph" w:customStyle="1" w:styleId="BodyText21">
    <w:name w:val="Body Text 21"/>
    <w:basedOn w:val="a"/>
    <w:rsid w:val="00433ED4"/>
    <w:pPr>
      <w:jc w:val="both"/>
    </w:pPr>
    <w:rPr>
      <w:sz w:val="24"/>
    </w:rPr>
  </w:style>
  <w:style w:type="paragraph" w:styleId="a8">
    <w:name w:val="header"/>
    <w:basedOn w:val="a"/>
    <w:link w:val="a9"/>
    <w:uiPriority w:val="99"/>
    <w:qFormat/>
    <w:rsid w:val="007D4EA4"/>
    <w:pPr>
      <w:tabs>
        <w:tab w:val="center" w:pos="4677"/>
        <w:tab w:val="right" w:pos="9355"/>
      </w:tabs>
    </w:pPr>
  </w:style>
  <w:style w:type="character" w:customStyle="1" w:styleId="a9">
    <w:name w:val="Верхний колонтитул Знак"/>
    <w:link w:val="a8"/>
    <w:uiPriority w:val="99"/>
    <w:qFormat/>
    <w:locked/>
    <w:rsid w:val="00E10F8E"/>
    <w:rPr>
      <w:rFonts w:ascii="Times New Roman" w:hAnsi="Times New Roman" w:cs="Times New Roman"/>
    </w:rPr>
  </w:style>
  <w:style w:type="character" w:customStyle="1" w:styleId="12">
    <w:name w:val="Основной шрифт абзаца1"/>
    <w:rsid w:val="007D4EA4"/>
  </w:style>
  <w:style w:type="paragraph" w:customStyle="1" w:styleId="ConsPlusNonformat">
    <w:name w:val="ConsPlusNonformat"/>
    <w:uiPriority w:val="99"/>
    <w:qFormat/>
    <w:rsid w:val="00E345CB"/>
    <w:pPr>
      <w:widowControl w:val="0"/>
      <w:autoSpaceDE w:val="0"/>
      <w:autoSpaceDN w:val="0"/>
      <w:adjustRightInd w:val="0"/>
    </w:pPr>
    <w:rPr>
      <w:rFonts w:ascii="Courier New" w:hAnsi="Courier New" w:cs="Courier New"/>
    </w:rPr>
  </w:style>
  <w:style w:type="character" w:styleId="aa">
    <w:name w:val="page number"/>
    <w:qFormat/>
    <w:rsid w:val="003B745A"/>
    <w:rPr>
      <w:rFonts w:cs="Times New Roman"/>
    </w:rPr>
  </w:style>
  <w:style w:type="paragraph" w:styleId="ab">
    <w:name w:val="footer"/>
    <w:basedOn w:val="a"/>
    <w:link w:val="ac"/>
    <w:uiPriority w:val="99"/>
    <w:qFormat/>
    <w:rsid w:val="003B745A"/>
    <w:pPr>
      <w:tabs>
        <w:tab w:val="center" w:pos="4677"/>
        <w:tab w:val="right" w:pos="9355"/>
      </w:tabs>
    </w:pPr>
  </w:style>
  <w:style w:type="character" w:customStyle="1" w:styleId="ac">
    <w:name w:val="Нижний колонтитул Знак"/>
    <w:link w:val="ab"/>
    <w:uiPriority w:val="99"/>
    <w:qFormat/>
    <w:locked/>
    <w:rsid w:val="00E10F8E"/>
    <w:rPr>
      <w:rFonts w:ascii="Times New Roman" w:hAnsi="Times New Roman" w:cs="Times New Roman"/>
    </w:rPr>
  </w:style>
  <w:style w:type="paragraph" w:customStyle="1" w:styleId="text">
    <w:name w:val="text"/>
    <w:basedOn w:val="a"/>
    <w:rsid w:val="002C7E6A"/>
    <w:pPr>
      <w:spacing w:before="100" w:beforeAutospacing="1" w:after="100" w:afterAutospacing="1"/>
      <w:jc w:val="both"/>
    </w:pPr>
    <w:rPr>
      <w:sz w:val="24"/>
      <w:szCs w:val="24"/>
    </w:rPr>
  </w:style>
  <w:style w:type="character" w:customStyle="1" w:styleId="articleseperator">
    <w:name w:val="article_seperator"/>
    <w:rsid w:val="002C7E6A"/>
  </w:style>
  <w:style w:type="character" w:styleId="ad">
    <w:name w:val="Strong"/>
    <w:qFormat/>
    <w:locked/>
    <w:rsid w:val="002C7E6A"/>
    <w:rPr>
      <w:b/>
      <w:bCs/>
    </w:rPr>
  </w:style>
  <w:style w:type="character" w:customStyle="1" w:styleId="FontStyle23">
    <w:name w:val="Font Style23"/>
    <w:rsid w:val="002C7E6A"/>
    <w:rPr>
      <w:rFonts w:ascii="Times New Roman" w:hAnsi="Times New Roman" w:cs="Times New Roman"/>
      <w:sz w:val="22"/>
      <w:szCs w:val="22"/>
    </w:rPr>
  </w:style>
  <w:style w:type="paragraph" w:customStyle="1" w:styleId="ae">
    <w:name w:val="Базовый"/>
    <w:rsid w:val="002C7E6A"/>
    <w:pPr>
      <w:tabs>
        <w:tab w:val="left" w:pos="709"/>
      </w:tabs>
      <w:suppressAutoHyphens/>
      <w:spacing w:line="100" w:lineRule="atLeast"/>
    </w:pPr>
    <w:rPr>
      <w:rFonts w:ascii="Times New Roman" w:hAnsi="Times New Roman"/>
      <w:sz w:val="24"/>
      <w:szCs w:val="24"/>
      <w:lang w:eastAsia="zh-CN"/>
    </w:rPr>
  </w:style>
  <w:style w:type="paragraph" w:styleId="af">
    <w:name w:val="No Spacing"/>
    <w:link w:val="af0"/>
    <w:uiPriority w:val="99"/>
    <w:qFormat/>
    <w:rsid w:val="002C7E6A"/>
    <w:rPr>
      <w:sz w:val="22"/>
      <w:szCs w:val="22"/>
    </w:rPr>
  </w:style>
  <w:style w:type="character" w:customStyle="1" w:styleId="af0">
    <w:name w:val="Без интервала Знак"/>
    <w:link w:val="af"/>
    <w:uiPriority w:val="99"/>
    <w:locked/>
    <w:rsid w:val="002C7E6A"/>
    <w:rPr>
      <w:sz w:val="22"/>
      <w:szCs w:val="22"/>
      <w:lang w:bidi="ar-SA"/>
    </w:rPr>
  </w:style>
  <w:style w:type="table" w:customStyle="1" w:styleId="13">
    <w:name w:val="Сетка таблицы1"/>
    <w:basedOn w:val="a1"/>
    <w:uiPriority w:val="59"/>
    <w:rsid w:val="001835EE"/>
    <w:rPr>
      <w:rFonts w:eastAsia="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FollowedHyperlink"/>
    <w:uiPriority w:val="99"/>
    <w:qFormat/>
    <w:rsid w:val="003F2BED"/>
    <w:rPr>
      <w:color w:val="800080"/>
      <w:u w:val="single"/>
    </w:rPr>
  </w:style>
  <w:style w:type="character" w:styleId="af2">
    <w:name w:val="Hyperlink"/>
    <w:uiPriority w:val="99"/>
    <w:qFormat/>
    <w:rsid w:val="003F2BED"/>
    <w:rPr>
      <w:color w:val="0000FF"/>
      <w:u w:val="single"/>
    </w:rPr>
  </w:style>
  <w:style w:type="character" w:styleId="af3">
    <w:name w:val="Emphasis"/>
    <w:uiPriority w:val="20"/>
    <w:qFormat/>
    <w:locked/>
    <w:rsid w:val="003F2BED"/>
    <w:rPr>
      <w:i/>
      <w:iCs/>
    </w:rPr>
  </w:style>
  <w:style w:type="character" w:customStyle="1" w:styleId="14">
    <w:name w:val="Название Знак1"/>
    <w:basedOn w:val="a0"/>
    <w:qFormat/>
    <w:rsid w:val="003F2BED"/>
    <w:rPr>
      <w:rFonts w:ascii="Cambria" w:eastAsia="Times New Roman" w:hAnsi="Cambria" w:cs="Times New Roman" w:hint="default"/>
      <w:spacing w:val="-10"/>
      <w:kern w:val="28"/>
      <w:sz w:val="56"/>
      <w:szCs w:val="56"/>
    </w:rPr>
  </w:style>
  <w:style w:type="character" w:customStyle="1" w:styleId="af4">
    <w:name w:val="Название Знак"/>
    <w:basedOn w:val="a0"/>
    <w:link w:val="af5"/>
    <w:qFormat/>
    <w:rsid w:val="003F2BED"/>
    <w:rPr>
      <w:rFonts w:ascii="Cambria" w:hAnsi="Cambria"/>
      <w:color w:val="17365D"/>
      <w:spacing w:val="5"/>
      <w:kern w:val="28"/>
      <w:sz w:val="52"/>
      <w:szCs w:val="52"/>
    </w:rPr>
  </w:style>
  <w:style w:type="paragraph" w:styleId="af5">
    <w:name w:val="Title"/>
    <w:basedOn w:val="a"/>
    <w:next w:val="a"/>
    <w:link w:val="af4"/>
    <w:qFormat/>
    <w:locked/>
    <w:rsid w:val="003F2BED"/>
    <w:pPr>
      <w:pBdr>
        <w:bottom w:val="single" w:sz="8" w:space="4" w:color="4F81BD"/>
      </w:pBdr>
      <w:spacing w:after="300"/>
      <w:contextualSpacing/>
    </w:pPr>
    <w:rPr>
      <w:rFonts w:ascii="Cambria" w:hAnsi="Cambria"/>
      <w:color w:val="17365D"/>
      <w:spacing w:val="5"/>
      <w:kern w:val="28"/>
      <w:sz w:val="52"/>
      <w:szCs w:val="52"/>
    </w:rPr>
  </w:style>
  <w:style w:type="character" w:customStyle="1" w:styleId="af6">
    <w:name w:val="Основной текст с отступом Знак"/>
    <w:basedOn w:val="a0"/>
    <w:link w:val="af7"/>
    <w:rsid w:val="003F2BED"/>
    <w:rPr>
      <w:sz w:val="28"/>
    </w:rPr>
  </w:style>
  <w:style w:type="paragraph" w:styleId="af7">
    <w:name w:val="Body Text Indent"/>
    <w:basedOn w:val="a"/>
    <w:link w:val="af6"/>
    <w:qFormat/>
    <w:rsid w:val="003F2BED"/>
    <w:pPr>
      <w:ind w:firstLine="709"/>
      <w:jc w:val="both"/>
    </w:pPr>
    <w:rPr>
      <w:rFonts w:ascii="Calibri" w:hAnsi="Calibri"/>
      <w:sz w:val="28"/>
    </w:rPr>
  </w:style>
  <w:style w:type="character" w:customStyle="1" w:styleId="21">
    <w:name w:val="Основной текст 2 Знак"/>
    <w:basedOn w:val="a0"/>
    <w:link w:val="22"/>
    <w:qFormat/>
    <w:rsid w:val="003F2BED"/>
    <w:rPr>
      <w:sz w:val="26"/>
    </w:rPr>
  </w:style>
  <w:style w:type="paragraph" w:styleId="22">
    <w:name w:val="Body Text 2"/>
    <w:basedOn w:val="a"/>
    <w:link w:val="21"/>
    <w:unhideWhenUsed/>
    <w:qFormat/>
    <w:rsid w:val="003F2BED"/>
    <w:pPr>
      <w:jc w:val="both"/>
    </w:pPr>
    <w:rPr>
      <w:rFonts w:ascii="Calibri" w:hAnsi="Calibri"/>
      <w:sz w:val="26"/>
    </w:rPr>
  </w:style>
  <w:style w:type="character" w:customStyle="1" w:styleId="210">
    <w:name w:val="Основной текст 2 Знак1"/>
    <w:basedOn w:val="a0"/>
    <w:uiPriority w:val="99"/>
    <w:qFormat/>
    <w:rsid w:val="003F2BED"/>
  </w:style>
  <w:style w:type="character" w:customStyle="1" w:styleId="15">
    <w:name w:val="Текст выноски Знак1"/>
    <w:qFormat/>
    <w:rsid w:val="003F2BED"/>
    <w:rPr>
      <w:rFonts w:ascii="Tahoma" w:hAnsi="Tahoma" w:cs="Tahoma"/>
      <w:sz w:val="16"/>
      <w:szCs w:val="16"/>
    </w:rPr>
  </w:style>
  <w:style w:type="character" w:customStyle="1" w:styleId="16">
    <w:name w:val="Основной текст с отступом Знак1"/>
    <w:basedOn w:val="a0"/>
    <w:link w:val="af7"/>
    <w:rsid w:val="003F2BED"/>
    <w:rPr>
      <w:rFonts w:ascii="Times New Roman" w:hAnsi="Times New Roman"/>
    </w:rPr>
  </w:style>
  <w:style w:type="character" w:customStyle="1" w:styleId="23">
    <w:name w:val="Название Знак2"/>
    <w:basedOn w:val="a0"/>
    <w:link w:val="af5"/>
    <w:rsid w:val="003F2BED"/>
    <w:rPr>
      <w:rFonts w:asciiTheme="majorHAnsi" w:eastAsiaTheme="majorEastAsia" w:hAnsiTheme="majorHAnsi" w:cstheme="majorBidi"/>
      <w:color w:val="17365D" w:themeColor="text2" w:themeShade="BF"/>
      <w:spacing w:val="5"/>
      <w:kern w:val="28"/>
      <w:sz w:val="52"/>
      <w:szCs w:val="52"/>
    </w:rPr>
  </w:style>
  <w:style w:type="paragraph" w:styleId="af8">
    <w:name w:val="caption"/>
    <w:basedOn w:val="a"/>
    <w:next w:val="a"/>
    <w:qFormat/>
    <w:locked/>
    <w:rsid w:val="003F2BED"/>
    <w:pPr>
      <w:jc w:val="center"/>
    </w:pPr>
    <w:rPr>
      <w:b/>
    </w:rPr>
  </w:style>
  <w:style w:type="character" w:customStyle="1" w:styleId="220">
    <w:name w:val="Основной текст 2 Знак2"/>
    <w:basedOn w:val="a0"/>
    <w:link w:val="22"/>
    <w:rsid w:val="003F2BED"/>
    <w:rPr>
      <w:rFonts w:ascii="Times New Roman" w:hAnsi="Times New Roman"/>
    </w:rPr>
  </w:style>
  <w:style w:type="paragraph" w:customStyle="1" w:styleId="xl80">
    <w:name w:val="xl80"/>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71">
    <w:name w:val="xl71"/>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8">
    <w:name w:val="xl98"/>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82">
    <w:name w:val="xl82"/>
    <w:basedOn w:val="a"/>
    <w:qFormat/>
    <w:rsid w:val="003F2BED"/>
    <w:pPr>
      <w:pBdr>
        <w:top w:val="single" w:sz="4" w:space="0" w:color="auto"/>
        <w:bottom w:val="single" w:sz="4" w:space="0" w:color="auto"/>
      </w:pBdr>
      <w:spacing w:before="100" w:beforeAutospacing="1" w:after="100" w:afterAutospacing="1"/>
      <w:jc w:val="center"/>
    </w:pPr>
    <w:rPr>
      <w:sz w:val="28"/>
      <w:szCs w:val="28"/>
    </w:rPr>
  </w:style>
  <w:style w:type="paragraph" w:customStyle="1" w:styleId="xl72">
    <w:name w:val="xl72"/>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6">
    <w:name w:val="xl96"/>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9">
    <w:name w:val="xl69"/>
    <w:basedOn w:val="a"/>
    <w:rsid w:val="003F2B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99">
    <w:name w:val="xl99"/>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Postan">
    <w:name w:val="Postan"/>
    <w:basedOn w:val="a"/>
    <w:qFormat/>
    <w:rsid w:val="003F2BED"/>
    <w:pPr>
      <w:jc w:val="center"/>
    </w:pPr>
    <w:rPr>
      <w:sz w:val="28"/>
    </w:rPr>
  </w:style>
  <w:style w:type="paragraph" w:customStyle="1" w:styleId="xl67">
    <w:name w:val="xl67"/>
    <w:basedOn w:val="a"/>
    <w:qFormat/>
    <w:rsid w:val="003F2B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100">
    <w:name w:val="xl100"/>
    <w:basedOn w:val="a"/>
    <w:qFormat/>
    <w:rsid w:val="003F2B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66">
    <w:name w:val="xl66"/>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1">
    <w:name w:val="xl91"/>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87">
    <w:name w:val="xl87"/>
    <w:basedOn w:val="a"/>
    <w:qFormat/>
    <w:rsid w:val="003F2BED"/>
    <w:pPr>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85">
    <w:name w:val="xl85"/>
    <w:basedOn w:val="a"/>
    <w:qFormat/>
    <w:rsid w:val="003F2BED"/>
    <w:pPr>
      <w:pBdr>
        <w:top w:val="single" w:sz="4" w:space="0" w:color="auto"/>
        <w:left w:val="single" w:sz="4" w:space="0" w:color="auto"/>
        <w:right w:val="single" w:sz="4" w:space="0" w:color="auto"/>
      </w:pBdr>
      <w:spacing w:before="100" w:beforeAutospacing="1" w:after="100" w:afterAutospacing="1"/>
      <w:jc w:val="center"/>
    </w:pPr>
    <w:rPr>
      <w:sz w:val="28"/>
      <w:szCs w:val="28"/>
    </w:rPr>
  </w:style>
  <w:style w:type="paragraph" w:customStyle="1" w:styleId="xl76">
    <w:name w:val="xl76"/>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75">
    <w:name w:val="xl75"/>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89">
    <w:name w:val="xl89"/>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styleId="af9">
    <w:name w:val="List Paragraph"/>
    <w:basedOn w:val="a"/>
    <w:uiPriority w:val="34"/>
    <w:qFormat/>
    <w:rsid w:val="003F2BED"/>
    <w:pPr>
      <w:widowControl w:val="0"/>
      <w:ind w:left="720"/>
      <w:contextualSpacing/>
    </w:pPr>
    <w:rPr>
      <w:sz w:val="24"/>
      <w:szCs w:val="24"/>
    </w:rPr>
  </w:style>
  <w:style w:type="paragraph" w:customStyle="1" w:styleId="xl77">
    <w:name w:val="xl77"/>
    <w:basedOn w:val="a"/>
    <w:qFormat/>
    <w:rsid w:val="003F2BED"/>
    <w:pPr>
      <w:spacing w:before="100" w:beforeAutospacing="1" w:after="100" w:afterAutospacing="1"/>
    </w:pPr>
    <w:rPr>
      <w:b/>
      <w:bCs/>
      <w:sz w:val="28"/>
      <w:szCs w:val="28"/>
    </w:rPr>
  </w:style>
  <w:style w:type="paragraph" w:customStyle="1" w:styleId="xl97">
    <w:name w:val="xl97"/>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70">
    <w:name w:val="xl70"/>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5">
    <w:name w:val="xl65"/>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5">
    <w:name w:val="xl95"/>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01">
    <w:name w:val="xl101"/>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9">
    <w:name w:val="xl149"/>
    <w:basedOn w:val="a"/>
    <w:qFormat/>
    <w:rsid w:val="003F2BED"/>
    <w:pPr>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50">
    <w:name w:val="xl150"/>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qFormat/>
    <w:rsid w:val="003F2BED"/>
    <w:pPr>
      <w:spacing w:before="100" w:beforeAutospacing="1" w:after="100" w:afterAutospacing="1"/>
    </w:pPr>
    <w:rPr>
      <w:rFonts w:ascii="Tahoma" w:hAnsi="Tahoma"/>
      <w:lang w:val="en-US" w:eastAsia="en-US"/>
    </w:rPr>
  </w:style>
  <w:style w:type="paragraph" w:customStyle="1" w:styleId="xl142">
    <w:name w:val="xl142"/>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12">
    <w:name w:val="xl112"/>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13">
    <w:name w:val="xl113"/>
    <w:basedOn w:val="a"/>
    <w:qFormat/>
    <w:rsid w:val="003F2BED"/>
    <w:pPr>
      <w:pBdr>
        <w:left w:val="single" w:sz="4" w:space="0" w:color="auto"/>
        <w:right w:val="single" w:sz="4" w:space="0" w:color="auto"/>
      </w:pBdr>
      <w:spacing w:before="100" w:beforeAutospacing="1" w:after="100" w:afterAutospacing="1"/>
      <w:jc w:val="center"/>
    </w:pPr>
    <w:rPr>
      <w:sz w:val="28"/>
      <w:szCs w:val="28"/>
    </w:rPr>
  </w:style>
  <w:style w:type="paragraph" w:customStyle="1" w:styleId="xl115">
    <w:name w:val="xl115"/>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16">
    <w:name w:val="xl116"/>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20">
    <w:name w:val="xl120"/>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32">
    <w:name w:val="xl132"/>
    <w:basedOn w:val="a"/>
    <w:qFormat/>
    <w:rsid w:val="003F2BED"/>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30">
    <w:name w:val="xl130"/>
    <w:basedOn w:val="a"/>
    <w:qFormat/>
    <w:rsid w:val="003F2BED"/>
    <w:pPr>
      <w:pBdr>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22">
    <w:name w:val="xl122"/>
    <w:basedOn w:val="a"/>
    <w:qFormat/>
    <w:rsid w:val="003F2BED"/>
    <w:pPr>
      <w:pBdr>
        <w:left w:val="single" w:sz="4" w:space="0" w:color="auto"/>
        <w:right w:val="single" w:sz="4" w:space="0" w:color="auto"/>
      </w:pBdr>
      <w:spacing w:before="100" w:beforeAutospacing="1" w:after="100" w:afterAutospacing="1"/>
    </w:pPr>
    <w:rPr>
      <w:b/>
      <w:bCs/>
      <w:sz w:val="28"/>
      <w:szCs w:val="28"/>
    </w:rPr>
  </w:style>
  <w:style w:type="paragraph" w:customStyle="1" w:styleId="xl147">
    <w:name w:val="xl147"/>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24">
    <w:name w:val="xl124"/>
    <w:basedOn w:val="a"/>
    <w:qFormat/>
    <w:rsid w:val="003F2BED"/>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34">
    <w:name w:val="xl134"/>
    <w:basedOn w:val="a"/>
    <w:qFormat/>
    <w:rsid w:val="003F2BED"/>
    <w:pPr>
      <w:pBdr>
        <w:top w:val="single" w:sz="4" w:space="0" w:color="auto"/>
        <w:left w:val="single" w:sz="4" w:space="0" w:color="auto"/>
        <w:right w:val="single" w:sz="4" w:space="0" w:color="auto"/>
      </w:pBdr>
      <w:spacing w:before="100" w:beforeAutospacing="1" w:after="100" w:afterAutospacing="1"/>
    </w:pPr>
    <w:rPr>
      <w:b/>
      <w:bCs/>
      <w:sz w:val="28"/>
      <w:szCs w:val="28"/>
    </w:rPr>
  </w:style>
  <w:style w:type="paragraph" w:customStyle="1" w:styleId="xl135">
    <w:name w:val="xl135"/>
    <w:basedOn w:val="a"/>
    <w:qFormat/>
    <w:rsid w:val="003F2BED"/>
    <w:pPr>
      <w:pBdr>
        <w:left w:val="single" w:sz="4" w:space="0" w:color="auto"/>
        <w:right w:val="single" w:sz="4" w:space="0" w:color="auto"/>
      </w:pBdr>
      <w:spacing w:before="100" w:beforeAutospacing="1" w:after="100" w:afterAutospacing="1"/>
    </w:pPr>
    <w:rPr>
      <w:b/>
      <w:bCs/>
      <w:sz w:val="28"/>
      <w:szCs w:val="28"/>
    </w:rPr>
  </w:style>
  <w:style w:type="paragraph" w:customStyle="1" w:styleId="xl136">
    <w:name w:val="xl136"/>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51">
    <w:name w:val="xl151"/>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39">
    <w:name w:val="xl139"/>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53">
    <w:name w:val="xl153"/>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43">
    <w:name w:val="xl143"/>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44">
    <w:name w:val="xl144"/>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6">
    <w:name w:val="xl146"/>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8">
    <w:name w:val="xl148"/>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54">
    <w:name w:val="xl154"/>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8"/>
      <w:szCs w:val="28"/>
    </w:rPr>
  </w:style>
  <w:style w:type="paragraph" w:customStyle="1" w:styleId="font5">
    <w:name w:val="font5"/>
    <w:basedOn w:val="a"/>
    <w:qFormat/>
    <w:rsid w:val="003F2BED"/>
    <w:pPr>
      <w:spacing w:before="100" w:beforeAutospacing="1" w:after="100" w:afterAutospacing="1"/>
    </w:pPr>
    <w:rPr>
      <w:sz w:val="28"/>
      <w:szCs w:val="28"/>
    </w:rPr>
  </w:style>
  <w:style w:type="paragraph" w:customStyle="1" w:styleId="font6">
    <w:name w:val="font6"/>
    <w:basedOn w:val="a"/>
    <w:qFormat/>
    <w:rsid w:val="003F2BED"/>
    <w:pPr>
      <w:spacing w:before="100" w:beforeAutospacing="1" w:after="100" w:afterAutospacing="1"/>
    </w:pPr>
    <w:rPr>
      <w:sz w:val="28"/>
      <w:szCs w:val="28"/>
    </w:rPr>
  </w:style>
  <w:style w:type="paragraph" w:customStyle="1" w:styleId="xl156">
    <w:name w:val="xl156"/>
    <w:basedOn w:val="a"/>
    <w:qFormat/>
    <w:rsid w:val="003F2BED"/>
    <w:pPr>
      <w:pBdr>
        <w:top w:val="single" w:sz="4" w:space="0" w:color="auto"/>
        <w:left w:val="single" w:sz="4" w:space="0" w:color="auto"/>
        <w:right w:val="single" w:sz="4" w:space="0" w:color="auto"/>
      </w:pBdr>
      <w:spacing w:before="100" w:beforeAutospacing="1" w:after="100" w:afterAutospacing="1"/>
      <w:textAlignment w:val="top"/>
    </w:pPr>
    <w:rPr>
      <w:rFonts w:ascii="Times New Roman CYR" w:hAnsi="Times New Roman CYR" w:cs="Times New Roman CYR"/>
      <w:sz w:val="28"/>
      <w:szCs w:val="28"/>
    </w:rPr>
  </w:style>
  <w:style w:type="paragraph" w:customStyle="1" w:styleId="xl157">
    <w:name w:val="xl157"/>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sz w:val="28"/>
      <w:szCs w:val="28"/>
    </w:rPr>
  </w:style>
  <w:style w:type="paragraph" w:customStyle="1" w:styleId="xl158">
    <w:name w:val="xl158"/>
    <w:basedOn w:val="a"/>
    <w:qFormat/>
    <w:rsid w:val="003F2BED"/>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59">
    <w:name w:val="xl159"/>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60">
    <w:name w:val="xl160"/>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61">
    <w:name w:val="xl161"/>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62">
    <w:name w:val="xl162"/>
    <w:basedOn w:val="a"/>
    <w:qFormat/>
    <w:rsid w:val="003F2BED"/>
    <w:pPr>
      <w:pBdr>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3">
    <w:name w:val="xl163"/>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4">
    <w:name w:val="xl164"/>
    <w:basedOn w:val="a"/>
    <w:qFormat/>
    <w:rsid w:val="003F2BED"/>
    <w:pPr>
      <w:pBdr>
        <w:left w:val="single" w:sz="4" w:space="0" w:color="auto"/>
        <w:right w:val="single" w:sz="4" w:space="0" w:color="auto"/>
      </w:pBdr>
      <w:shd w:val="clear" w:color="000000" w:fill="FFFF00"/>
      <w:spacing w:before="100" w:beforeAutospacing="1" w:after="100" w:afterAutospacing="1"/>
      <w:jc w:val="center"/>
      <w:textAlignment w:val="top"/>
    </w:pPr>
    <w:rPr>
      <w:b/>
      <w:bCs/>
      <w:sz w:val="28"/>
      <w:szCs w:val="28"/>
    </w:rPr>
  </w:style>
  <w:style w:type="paragraph" w:customStyle="1" w:styleId="xl165">
    <w:name w:val="xl165"/>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b/>
      <w:bCs/>
      <w:sz w:val="28"/>
      <w:szCs w:val="28"/>
    </w:rPr>
  </w:style>
  <w:style w:type="paragraph" w:customStyle="1" w:styleId="xl166">
    <w:name w:val="xl166"/>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7">
    <w:name w:val="xl167"/>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8">
    <w:name w:val="xl168"/>
    <w:basedOn w:val="a"/>
    <w:qFormat/>
    <w:rsid w:val="003F2BED"/>
    <w:pPr>
      <w:pBdr>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9">
    <w:name w:val="xl169"/>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0">
    <w:name w:val="xl170"/>
    <w:basedOn w:val="a"/>
    <w:rsid w:val="003F2BED"/>
    <w:pPr>
      <w:pBdr>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1">
    <w:name w:val="xl171"/>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2">
    <w:name w:val="xl172"/>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jc w:val="center"/>
      <w:textAlignment w:val="top"/>
    </w:pPr>
    <w:rPr>
      <w:sz w:val="28"/>
      <w:szCs w:val="28"/>
    </w:rPr>
  </w:style>
  <w:style w:type="paragraph" w:customStyle="1" w:styleId="xl173">
    <w:name w:val="xl173"/>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sz w:val="28"/>
      <w:szCs w:val="28"/>
    </w:rPr>
  </w:style>
  <w:style w:type="paragraph" w:customStyle="1" w:styleId="xl175">
    <w:name w:val="xl175"/>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76">
    <w:name w:val="xl176"/>
    <w:basedOn w:val="a"/>
    <w:qFormat/>
    <w:rsid w:val="003F2BED"/>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77">
    <w:name w:val="xl177"/>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83">
    <w:name w:val="xl83"/>
    <w:basedOn w:val="a"/>
    <w:rsid w:val="00EF22BB"/>
    <w:pPr>
      <w:pBdr>
        <w:top w:val="single" w:sz="4" w:space="0" w:color="auto"/>
        <w:left w:val="single" w:sz="4" w:space="0" w:color="auto"/>
        <w:right w:val="single" w:sz="4" w:space="0" w:color="auto"/>
      </w:pBdr>
      <w:spacing w:before="100" w:beforeAutospacing="1" w:after="100" w:afterAutospacing="1"/>
      <w:jc w:val="center"/>
    </w:pPr>
    <w:rPr>
      <w:sz w:val="28"/>
      <w:szCs w:val="28"/>
    </w:rPr>
  </w:style>
  <w:style w:type="paragraph" w:customStyle="1" w:styleId="xl90">
    <w:name w:val="xl90"/>
    <w:basedOn w:val="a"/>
    <w:rsid w:val="00EF22BB"/>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afa">
    <w:name w:val="Отчетный"/>
    <w:basedOn w:val="a"/>
    <w:rsid w:val="00EF22BB"/>
    <w:pPr>
      <w:spacing w:after="120" w:line="360" w:lineRule="auto"/>
      <w:ind w:firstLine="720"/>
      <w:jc w:val="both"/>
    </w:pPr>
    <w:rPr>
      <w:sz w:val="26"/>
    </w:rPr>
  </w:style>
  <w:style w:type="paragraph" w:customStyle="1" w:styleId="xl79">
    <w:name w:val="xl79"/>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92">
    <w:name w:val="xl92"/>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8">
    <w:name w:val="xl68"/>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81">
    <w:name w:val="xl81"/>
    <w:basedOn w:val="a"/>
    <w:rsid w:val="00EF22BB"/>
    <w:pPr>
      <w:spacing w:before="100" w:beforeAutospacing="1" w:after="100" w:afterAutospacing="1"/>
      <w:jc w:val="center"/>
    </w:pPr>
    <w:rPr>
      <w:sz w:val="28"/>
      <w:szCs w:val="28"/>
    </w:rPr>
  </w:style>
  <w:style w:type="paragraph" w:customStyle="1" w:styleId="xl86">
    <w:name w:val="xl86"/>
    <w:basedOn w:val="a"/>
    <w:rsid w:val="00EF22BB"/>
    <w:pPr>
      <w:pBdr>
        <w:left w:val="single" w:sz="4" w:space="0" w:color="auto"/>
        <w:right w:val="single" w:sz="4" w:space="0" w:color="auto"/>
      </w:pBdr>
      <w:spacing w:before="100" w:beforeAutospacing="1" w:after="100" w:afterAutospacing="1"/>
    </w:pPr>
    <w:rPr>
      <w:sz w:val="28"/>
      <w:szCs w:val="28"/>
    </w:rPr>
  </w:style>
  <w:style w:type="paragraph" w:customStyle="1" w:styleId="xl78">
    <w:name w:val="xl78"/>
    <w:basedOn w:val="a"/>
    <w:rsid w:val="00EF22BB"/>
    <w:pPr>
      <w:spacing w:before="100" w:beforeAutospacing="1" w:after="100" w:afterAutospacing="1"/>
    </w:pPr>
    <w:rPr>
      <w:sz w:val="28"/>
      <w:szCs w:val="28"/>
    </w:rPr>
  </w:style>
  <w:style w:type="paragraph" w:customStyle="1" w:styleId="xl88">
    <w:name w:val="xl88"/>
    <w:basedOn w:val="a"/>
    <w:rsid w:val="00EF22BB"/>
    <w:pPr>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3">
    <w:name w:val="xl103"/>
    <w:basedOn w:val="a"/>
    <w:rsid w:val="00EF22BB"/>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74">
    <w:name w:val="xl74"/>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84">
    <w:name w:val="xl84"/>
    <w:basedOn w:val="a"/>
    <w:rsid w:val="00EF22BB"/>
    <w:pPr>
      <w:pBdr>
        <w:left w:val="single" w:sz="4" w:space="0" w:color="auto"/>
        <w:right w:val="single" w:sz="4" w:space="0" w:color="auto"/>
      </w:pBdr>
      <w:spacing w:before="100" w:beforeAutospacing="1" w:after="100" w:afterAutospacing="1"/>
      <w:jc w:val="center"/>
    </w:pPr>
    <w:rPr>
      <w:sz w:val="28"/>
      <w:szCs w:val="28"/>
    </w:rPr>
  </w:style>
  <w:style w:type="paragraph" w:customStyle="1" w:styleId="xl73">
    <w:name w:val="xl73"/>
    <w:basedOn w:val="a"/>
    <w:rsid w:val="00EF22BB"/>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93">
    <w:name w:val="xl93"/>
    <w:basedOn w:val="a"/>
    <w:rsid w:val="00EF22BB"/>
    <w:pPr>
      <w:spacing w:before="100" w:beforeAutospacing="1" w:after="100" w:afterAutospacing="1"/>
    </w:pPr>
    <w:rPr>
      <w:sz w:val="28"/>
      <w:szCs w:val="28"/>
    </w:rPr>
  </w:style>
  <w:style w:type="paragraph" w:customStyle="1" w:styleId="xl94">
    <w:name w:val="xl94"/>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02">
    <w:name w:val="xl102"/>
    <w:basedOn w:val="a"/>
    <w:rsid w:val="00EF22BB"/>
    <w:pPr>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4">
    <w:name w:val="xl104"/>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18">
    <w:name w:val="xl118"/>
    <w:basedOn w:val="a"/>
    <w:rsid w:val="00EF22BB"/>
    <w:pPr>
      <w:pBdr>
        <w:top w:val="single" w:sz="4" w:space="0" w:color="auto"/>
        <w:left w:val="single" w:sz="4" w:space="0" w:color="auto"/>
        <w:bottom w:val="single" w:sz="4" w:space="0" w:color="auto"/>
      </w:pBdr>
      <w:spacing w:before="100" w:beforeAutospacing="1" w:after="100" w:afterAutospacing="1"/>
      <w:jc w:val="center"/>
    </w:pPr>
    <w:rPr>
      <w:sz w:val="28"/>
      <w:szCs w:val="28"/>
    </w:rPr>
  </w:style>
  <w:style w:type="paragraph" w:customStyle="1" w:styleId="xl105">
    <w:name w:val="xl105"/>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both"/>
    </w:pPr>
    <w:rPr>
      <w:sz w:val="28"/>
      <w:szCs w:val="28"/>
    </w:rPr>
  </w:style>
  <w:style w:type="paragraph" w:customStyle="1" w:styleId="xl117">
    <w:name w:val="xl117"/>
    <w:basedOn w:val="a"/>
    <w:rsid w:val="00EF22BB"/>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06">
    <w:name w:val="xl106"/>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both"/>
    </w:pPr>
    <w:rPr>
      <w:sz w:val="28"/>
      <w:szCs w:val="28"/>
    </w:rPr>
  </w:style>
  <w:style w:type="paragraph" w:customStyle="1" w:styleId="xl119">
    <w:name w:val="xl119"/>
    <w:basedOn w:val="a"/>
    <w:rsid w:val="00EF22BB"/>
    <w:pPr>
      <w:pBdr>
        <w:left w:val="single" w:sz="4" w:space="0" w:color="auto"/>
        <w:right w:val="single" w:sz="4" w:space="0" w:color="auto"/>
      </w:pBdr>
      <w:spacing w:before="100" w:beforeAutospacing="1" w:after="100" w:afterAutospacing="1"/>
    </w:pPr>
    <w:rPr>
      <w:sz w:val="28"/>
      <w:szCs w:val="28"/>
    </w:rPr>
  </w:style>
  <w:style w:type="paragraph" w:customStyle="1" w:styleId="xl107">
    <w:name w:val="xl107"/>
    <w:basedOn w:val="a"/>
    <w:rsid w:val="00EF22BB"/>
    <w:pPr>
      <w:spacing w:before="100" w:beforeAutospacing="1" w:after="100" w:afterAutospacing="1"/>
    </w:pPr>
    <w:rPr>
      <w:sz w:val="28"/>
      <w:szCs w:val="28"/>
    </w:rPr>
  </w:style>
  <w:style w:type="paragraph" w:customStyle="1" w:styleId="xl108">
    <w:name w:val="xl108"/>
    <w:basedOn w:val="a"/>
    <w:rsid w:val="00EF22BB"/>
    <w:pPr>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9">
    <w:name w:val="xl109"/>
    <w:basedOn w:val="a"/>
    <w:rsid w:val="00EF22BB"/>
    <w:pPr>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10">
    <w:name w:val="xl110"/>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11">
    <w:name w:val="xl111"/>
    <w:basedOn w:val="a"/>
    <w:rsid w:val="00EF22BB"/>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14">
    <w:name w:val="xl114"/>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1">
    <w:name w:val="xl141"/>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21">
    <w:name w:val="xl121"/>
    <w:basedOn w:val="a"/>
    <w:rsid w:val="00EF22BB"/>
    <w:pPr>
      <w:pBdr>
        <w:top w:val="single" w:sz="4" w:space="0" w:color="auto"/>
        <w:left w:val="single" w:sz="4" w:space="0" w:color="auto"/>
        <w:right w:val="single" w:sz="4" w:space="0" w:color="auto"/>
      </w:pBdr>
      <w:spacing w:before="100" w:beforeAutospacing="1" w:after="100" w:afterAutospacing="1"/>
    </w:pPr>
    <w:rPr>
      <w:b/>
      <w:bCs/>
      <w:sz w:val="28"/>
      <w:szCs w:val="28"/>
    </w:rPr>
  </w:style>
  <w:style w:type="paragraph" w:customStyle="1" w:styleId="xl123">
    <w:name w:val="xl123"/>
    <w:basedOn w:val="a"/>
    <w:rsid w:val="00EF22BB"/>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25">
    <w:name w:val="xl125"/>
    <w:basedOn w:val="a"/>
    <w:rsid w:val="00EF22BB"/>
    <w:pPr>
      <w:pBdr>
        <w:top w:val="single" w:sz="4" w:space="0" w:color="auto"/>
        <w:left w:val="single" w:sz="4" w:space="0" w:color="auto"/>
        <w:right w:val="single" w:sz="4" w:space="0" w:color="auto"/>
      </w:pBdr>
      <w:spacing w:before="100" w:beforeAutospacing="1" w:after="100" w:afterAutospacing="1"/>
    </w:pPr>
    <w:rPr>
      <w:rFonts w:ascii="Times New Roman CYR" w:hAnsi="Times New Roman CYR" w:cs="Times New Roman CYR"/>
      <w:sz w:val="28"/>
      <w:szCs w:val="28"/>
    </w:rPr>
  </w:style>
  <w:style w:type="paragraph" w:customStyle="1" w:styleId="xl126">
    <w:name w:val="xl126"/>
    <w:basedOn w:val="a"/>
    <w:rsid w:val="00EF22BB"/>
    <w:pPr>
      <w:pBdr>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sz w:val="28"/>
      <w:szCs w:val="28"/>
    </w:rPr>
  </w:style>
  <w:style w:type="paragraph" w:customStyle="1" w:styleId="xl127">
    <w:name w:val="xl127"/>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28">
    <w:name w:val="xl128"/>
    <w:basedOn w:val="a"/>
    <w:rsid w:val="00EF22BB"/>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29">
    <w:name w:val="xl129"/>
    <w:basedOn w:val="a"/>
    <w:rsid w:val="00EF22BB"/>
    <w:pPr>
      <w:pBdr>
        <w:left w:val="single" w:sz="4" w:space="0" w:color="auto"/>
        <w:right w:val="single" w:sz="4" w:space="0" w:color="auto"/>
      </w:pBdr>
      <w:spacing w:before="100" w:beforeAutospacing="1" w:after="100" w:afterAutospacing="1"/>
    </w:pPr>
    <w:rPr>
      <w:b/>
      <w:bCs/>
      <w:sz w:val="28"/>
      <w:szCs w:val="28"/>
    </w:rPr>
  </w:style>
  <w:style w:type="paragraph" w:customStyle="1" w:styleId="xl131">
    <w:name w:val="xl131"/>
    <w:basedOn w:val="a"/>
    <w:rsid w:val="00EF22BB"/>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33">
    <w:name w:val="xl133"/>
    <w:basedOn w:val="a"/>
    <w:rsid w:val="00EF22BB"/>
    <w:pPr>
      <w:pBdr>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37">
    <w:name w:val="xl137"/>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38">
    <w:name w:val="xl138"/>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0">
    <w:name w:val="xl140"/>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45">
    <w:name w:val="xl145"/>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52">
    <w:name w:val="xl152"/>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55">
    <w:name w:val="xl155"/>
    <w:basedOn w:val="a"/>
    <w:rsid w:val="00EF22BB"/>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74">
    <w:name w:val="xl174"/>
    <w:basedOn w:val="a"/>
    <w:rsid w:val="00EF22BB"/>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font7">
    <w:name w:val="font7"/>
    <w:basedOn w:val="a"/>
    <w:rsid w:val="00EF22BB"/>
    <w:pPr>
      <w:spacing w:before="100" w:beforeAutospacing="1" w:after="100" w:afterAutospacing="1"/>
    </w:pPr>
    <w:rPr>
      <w:color w:val="000000"/>
    </w:rPr>
  </w:style>
  <w:style w:type="paragraph" w:customStyle="1" w:styleId="font8">
    <w:name w:val="font8"/>
    <w:basedOn w:val="a"/>
    <w:rsid w:val="00EF22BB"/>
    <w:pPr>
      <w:spacing w:before="100" w:beforeAutospacing="1" w:after="100" w:afterAutospacing="1"/>
    </w:pPr>
    <w:rPr>
      <w:color w:val="000000"/>
      <w:sz w:val="18"/>
      <w:szCs w:val="18"/>
    </w:rPr>
  </w:style>
  <w:style w:type="table" w:customStyle="1" w:styleId="24">
    <w:name w:val="Сетка таблицы2"/>
    <w:basedOn w:val="a1"/>
    <w:next w:val="a7"/>
    <w:uiPriority w:val="59"/>
    <w:qFormat/>
    <w:rsid w:val="00EF22BB"/>
    <w:rPr>
      <w:rFonts w:eastAsia="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ветлый список3"/>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17">
    <w:name w:val="Светлый список1"/>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000000"/>
      </w:tcPr>
    </w:tblStylePr>
    <w:tblStylePr w:type="lastRow">
      <w:pPr>
        <w:spacing w:beforeLines="0" w:beforeAutospacing="0" w:afterLines="0" w:afterAutospacing="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25">
    <w:name w:val="Светлый список2"/>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000000"/>
      </w:tcPr>
    </w:tblStylePr>
    <w:tblStylePr w:type="lastRow">
      <w:pPr>
        <w:spacing w:beforeLines="0" w:beforeAutospacing="0" w:afterLines="0" w:afterAutospacing="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211">
    <w:name w:val="Сетка таблицы21"/>
    <w:basedOn w:val="a1"/>
    <w:uiPriority w:val="59"/>
    <w:qFormat/>
    <w:rsid w:val="00EF22BB"/>
    <w:rPr>
      <w:rFonts w:ascii="Times New Roman" w:eastAsia="Calibri" w:hAnsi="Times New Roman"/>
      <w:sz w:val="28"/>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ветлый список11"/>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000000"/>
      </w:tcPr>
    </w:tblStylePr>
    <w:tblStylePr w:type="lastRow">
      <w:pPr>
        <w:spacing w:beforeLines="0" w:beforeAutospacing="1" w:afterLines="0" w:afterAutospacing="1"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paragraph" w:styleId="afb">
    <w:name w:val="Normal (Web)"/>
    <w:basedOn w:val="a"/>
    <w:uiPriority w:val="99"/>
    <w:unhideWhenUsed/>
    <w:rsid w:val="00EF22BB"/>
    <w:pPr>
      <w:spacing w:before="100" w:beforeAutospacing="1" w:after="100" w:afterAutospacing="1"/>
    </w:pPr>
    <w:rPr>
      <w:sz w:val="24"/>
      <w:szCs w:val="24"/>
    </w:rPr>
  </w:style>
  <w:style w:type="paragraph" w:customStyle="1" w:styleId="ConsPlusDocList">
    <w:name w:val="ConsPlusDocList"/>
    <w:uiPriority w:val="99"/>
    <w:rsid w:val="00EF22BB"/>
    <w:pPr>
      <w:widowControl w:val="0"/>
      <w:autoSpaceDE w:val="0"/>
      <w:autoSpaceDN w:val="0"/>
      <w:adjustRightInd w:val="0"/>
    </w:pPr>
    <w:rPr>
      <w:rFonts w:ascii="Tahoma" w:eastAsiaTheme="minorEastAsia" w:hAnsi="Tahoma" w:cs="Tahoma"/>
      <w:sz w:val="18"/>
      <w:szCs w:val="18"/>
    </w:rPr>
  </w:style>
  <w:style w:type="paragraph" w:customStyle="1" w:styleId="ConsPlusTitlePage">
    <w:name w:val="ConsPlusTitlePage"/>
    <w:uiPriority w:val="99"/>
    <w:rsid w:val="00EF22BB"/>
    <w:pPr>
      <w:widowControl w:val="0"/>
      <w:autoSpaceDE w:val="0"/>
      <w:autoSpaceDN w:val="0"/>
      <w:adjustRightInd w:val="0"/>
    </w:pPr>
    <w:rPr>
      <w:rFonts w:ascii="Tahoma" w:eastAsiaTheme="minorEastAsia" w:hAnsi="Tahoma" w:cs="Tahoma"/>
      <w:sz w:val="24"/>
      <w:szCs w:val="24"/>
    </w:rPr>
  </w:style>
  <w:style w:type="paragraph" w:customStyle="1" w:styleId="ConsPlusJurTerm">
    <w:name w:val="ConsPlusJurTerm"/>
    <w:uiPriority w:val="99"/>
    <w:rsid w:val="00EF22BB"/>
    <w:pPr>
      <w:widowControl w:val="0"/>
      <w:autoSpaceDE w:val="0"/>
      <w:autoSpaceDN w:val="0"/>
      <w:adjustRightInd w:val="0"/>
    </w:pPr>
    <w:rPr>
      <w:rFonts w:ascii="Tahoma" w:eastAsiaTheme="minorEastAsia" w:hAnsi="Tahoma" w:cs="Tahoma"/>
      <w:sz w:val="26"/>
      <w:szCs w:val="26"/>
    </w:rPr>
  </w:style>
  <w:style w:type="paragraph" w:customStyle="1" w:styleId="ConsPlusTextList">
    <w:name w:val="ConsPlusTextList"/>
    <w:uiPriority w:val="99"/>
    <w:rsid w:val="00EF22BB"/>
    <w:pPr>
      <w:widowControl w:val="0"/>
      <w:autoSpaceDE w:val="0"/>
      <w:autoSpaceDN w:val="0"/>
      <w:adjustRightInd w:val="0"/>
    </w:pPr>
    <w:rPr>
      <w:rFonts w:ascii="Times New Roman" w:eastAsiaTheme="minorEastAsia" w:hAnsi="Times New Roman"/>
      <w:sz w:val="24"/>
      <w:szCs w:val="24"/>
    </w:rPr>
  </w:style>
  <w:style w:type="paragraph" w:customStyle="1" w:styleId="ConsPlusTextList1">
    <w:name w:val="ConsPlusTextList1"/>
    <w:uiPriority w:val="99"/>
    <w:rsid w:val="00EF22BB"/>
    <w:pPr>
      <w:widowControl w:val="0"/>
      <w:autoSpaceDE w:val="0"/>
      <w:autoSpaceDN w:val="0"/>
      <w:adjustRightInd w:val="0"/>
    </w:pPr>
    <w:rPr>
      <w:rFonts w:ascii="Times New Roman" w:eastAsiaTheme="minorEastAsia" w:hAnsi="Times New Roman"/>
      <w:sz w:val="24"/>
      <w:szCs w:val="24"/>
    </w:rPr>
  </w:style>
  <w:style w:type="numbering" w:customStyle="1" w:styleId="18">
    <w:name w:val="Нет списка1"/>
    <w:next w:val="a2"/>
    <w:uiPriority w:val="99"/>
    <w:semiHidden/>
    <w:unhideWhenUsed/>
    <w:rsid w:val="00BB3EE0"/>
  </w:style>
  <w:style w:type="character" w:customStyle="1" w:styleId="afc">
    <w:name w:val="Цветовое выделение"/>
    <w:uiPriority w:val="99"/>
    <w:rsid w:val="00BB3EE0"/>
    <w:rPr>
      <w:b/>
      <w:color w:val="26282F"/>
    </w:rPr>
  </w:style>
  <w:style w:type="character" w:customStyle="1" w:styleId="afd">
    <w:name w:val="Гипертекстовая ссылка"/>
    <w:basedOn w:val="afc"/>
    <w:uiPriority w:val="99"/>
    <w:rsid w:val="00BB3EE0"/>
    <w:rPr>
      <w:rFonts w:cs="Times New Roman"/>
      <w:color w:val="106BBE"/>
    </w:rPr>
  </w:style>
  <w:style w:type="paragraph" w:customStyle="1" w:styleId="afe">
    <w:name w:val="Текст (справка)"/>
    <w:basedOn w:val="a"/>
    <w:next w:val="a"/>
    <w:uiPriority w:val="99"/>
    <w:rsid w:val="00BB3EE0"/>
    <w:pPr>
      <w:widowControl w:val="0"/>
      <w:autoSpaceDE w:val="0"/>
      <w:autoSpaceDN w:val="0"/>
      <w:adjustRightInd w:val="0"/>
      <w:ind w:left="170" w:right="170"/>
    </w:pPr>
    <w:rPr>
      <w:rFonts w:ascii="Arial" w:hAnsi="Arial" w:cs="Arial"/>
      <w:sz w:val="26"/>
      <w:szCs w:val="26"/>
    </w:rPr>
  </w:style>
  <w:style w:type="paragraph" w:customStyle="1" w:styleId="aff">
    <w:name w:val="Комментарий"/>
    <w:basedOn w:val="afe"/>
    <w:next w:val="a"/>
    <w:uiPriority w:val="99"/>
    <w:rsid w:val="00BB3EE0"/>
    <w:pPr>
      <w:spacing w:before="75"/>
      <w:ind w:right="0"/>
      <w:jc w:val="both"/>
    </w:pPr>
    <w:rPr>
      <w:color w:val="353842"/>
    </w:rPr>
  </w:style>
  <w:style w:type="paragraph" w:customStyle="1" w:styleId="aff0">
    <w:name w:val="Информация о версии"/>
    <w:basedOn w:val="aff"/>
    <w:next w:val="a"/>
    <w:uiPriority w:val="99"/>
    <w:rsid w:val="00BB3EE0"/>
    <w:rPr>
      <w:i/>
      <w:iCs/>
    </w:rPr>
  </w:style>
  <w:style w:type="paragraph" w:customStyle="1" w:styleId="aff1">
    <w:name w:val="Текст информации об изменениях"/>
    <w:basedOn w:val="a"/>
    <w:next w:val="a"/>
    <w:uiPriority w:val="99"/>
    <w:rsid w:val="00BB3EE0"/>
    <w:pPr>
      <w:widowControl w:val="0"/>
      <w:autoSpaceDE w:val="0"/>
      <w:autoSpaceDN w:val="0"/>
      <w:adjustRightInd w:val="0"/>
      <w:ind w:firstLine="720"/>
      <w:jc w:val="both"/>
    </w:pPr>
    <w:rPr>
      <w:rFonts w:ascii="Arial" w:hAnsi="Arial" w:cs="Arial"/>
      <w:color w:val="353842"/>
    </w:rPr>
  </w:style>
  <w:style w:type="paragraph" w:customStyle="1" w:styleId="aff2">
    <w:name w:val="Информация об изменениях"/>
    <w:basedOn w:val="aff1"/>
    <w:next w:val="a"/>
    <w:uiPriority w:val="99"/>
    <w:rsid w:val="00BB3EE0"/>
  </w:style>
  <w:style w:type="paragraph" w:customStyle="1" w:styleId="aff3">
    <w:name w:val="Нормальный (таблица)"/>
    <w:basedOn w:val="a"/>
    <w:next w:val="a"/>
    <w:uiPriority w:val="99"/>
    <w:rsid w:val="00BB3EE0"/>
    <w:pPr>
      <w:widowControl w:val="0"/>
      <w:autoSpaceDE w:val="0"/>
      <w:autoSpaceDN w:val="0"/>
      <w:adjustRightInd w:val="0"/>
      <w:jc w:val="both"/>
    </w:pPr>
    <w:rPr>
      <w:rFonts w:ascii="Arial" w:hAnsi="Arial" w:cs="Arial"/>
      <w:sz w:val="26"/>
      <w:szCs w:val="26"/>
    </w:rPr>
  </w:style>
  <w:style w:type="paragraph" w:customStyle="1" w:styleId="aff4">
    <w:name w:val="Таблицы (моноширинный)"/>
    <w:basedOn w:val="a"/>
    <w:next w:val="a"/>
    <w:uiPriority w:val="99"/>
    <w:rsid w:val="00BB3EE0"/>
    <w:pPr>
      <w:widowControl w:val="0"/>
      <w:autoSpaceDE w:val="0"/>
      <w:autoSpaceDN w:val="0"/>
      <w:adjustRightInd w:val="0"/>
    </w:pPr>
    <w:rPr>
      <w:rFonts w:ascii="Courier New" w:hAnsi="Courier New" w:cs="Courier New"/>
      <w:sz w:val="26"/>
      <w:szCs w:val="26"/>
    </w:rPr>
  </w:style>
  <w:style w:type="paragraph" w:customStyle="1" w:styleId="aff5">
    <w:name w:val="Подзаголовок для информации об изменениях"/>
    <w:basedOn w:val="aff1"/>
    <w:next w:val="a"/>
    <w:uiPriority w:val="99"/>
    <w:rsid w:val="00BB3EE0"/>
  </w:style>
  <w:style w:type="paragraph" w:customStyle="1" w:styleId="aff6">
    <w:name w:val="Прижатый влево"/>
    <w:basedOn w:val="a"/>
    <w:next w:val="a"/>
    <w:uiPriority w:val="99"/>
    <w:rsid w:val="00BB3EE0"/>
    <w:pPr>
      <w:widowControl w:val="0"/>
      <w:autoSpaceDE w:val="0"/>
      <w:autoSpaceDN w:val="0"/>
      <w:adjustRightInd w:val="0"/>
    </w:pPr>
    <w:rPr>
      <w:rFonts w:ascii="Arial" w:hAnsi="Arial" w:cs="Arial"/>
      <w:sz w:val="26"/>
      <w:szCs w:val="26"/>
    </w:rPr>
  </w:style>
  <w:style w:type="paragraph" w:customStyle="1" w:styleId="aff7">
    <w:name w:val="Сноска"/>
    <w:basedOn w:val="a"/>
    <w:next w:val="a"/>
    <w:uiPriority w:val="99"/>
    <w:rsid w:val="00BB3EE0"/>
    <w:pPr>
      <w:widowControl w:val="0"/>
      <w:autoSpaceDE w:val="0"/>
      <w:autoSpaceDN w:val="0"/>
      <w:adjustRightInd w:val="0"/>
      <w:ind w:firstLine="720"/>
      <w:jc w:val="both"/>
    </w:pPr>
    <w:rPr>
      <w:rFonts w:ascii="Arial" w:hAnsi="Arial" w:cs="Arial"/>
    </w:rPr>
  </w:style>
  <w:style w:type="character" w:customStyle="1" w:styleId="aff8">
    <w:name w:val="Цветовое выделение для Текст"/>
    <w:uiPriority w:val="99"/>
    <w:rsid w:val="00BB3EE0"/>
    <w:rPr>
      <w:sz w:val="26"/>
    </w:rPr>
  </w:style>
  <w:style w:type="character" w:customStyle="1" w:styleId="aff9">
    <w:name w:val="Колонтитул_"/>
    <w:link w:val="affa"/>
    <w:locked/>
    <w:rsid w:val="00BB3EE0"/>
    <w:rPr>
      <w:rFonts w:ascii="Arial Unicode MS" w:eastAsia="Arial Unicode MS" w:hAnsi="Arial Unicode MS"/>
      <w:color w:val="000000"/>
      <w:sz w:val="24"/>
      <w:shd w:val="clear" w:color="auto" w:fill="FFFFFF"/>
    </w:rPr>
  </w:style>
  <w:style w:type="paragraph" w:customStyle="1" w:styleId="affa">
    <w:name w:val="Колонтитул"/>
    <w:basedOn w:val="a"/>
    <w:link w:val="aff9"/>
    <w:rsid w:val="00BB3EE0"/>
    <w:pPr>
      <w:shd w:val="clear" w:color="auto" w:fill="FFFFFF"/>
    </w:pPr>
    <w:rPr>
      <w:rFonts w:ascii="Arial Unicode MS" w:eastAsia="Arial Unicode MS" w:hAnsi="Arial Unicode MS"/>
      <w:color w:val="000000"/>
      <w:sz w:val="24"/>
    </w:rPr>
  </w:style>
  <w:style w:type="paragraph" w:customStyle="1" w:styleId="s1">
    <w:name w:val="s_1"/>
    <w:basedOn w:val="a"/>
    <w:rsid w:val="00BB3EE0"/>
    <w:pPr>
      <w:spacing w:before="100" w:beforeAutospacing="1" w:after="100" w:afterAutospacing="1"/>
    </w:pPr>
    <w:rPr>
      <w:sz w:val="24"/>
      <w:szCs w:val="24"/>
    </w:rPr>
  </w:style>
  <w:style w:type="paragraph" w:customStyle="1" w:styleId="s16">
    <w:name w:val="s_16"/>
    <w:basedOn w:val="a"/>
    <w:rsid w:val="00BB3EE0"/>
    <w:pPr>
      <w:spacing w:before="100" w:beforeAutospacing="1" w:after="100" w:afterAutospacing="1"/>
    </w:pPr>
    <w:rPr>
      <w:sz w:val="24"/>
      <w:szCs w:val="24"/>
    </w:rPr>
  </w:style>
  <w:style w:type="character" w:customStyle="1" w:styleId="s10">
    <w:name w:val="s_10"/>
    <w:basedOn w:val="a0"/>
    <w:rsid w:val="00BB3EE0"/>
  </w:style>
  <w:style w:type="paragraph" w:styleId="affb">
    <w:name w:val="Plain Text"/>
    <w:basedOn w:val="a"/>
    <w:link w:val="affc"/>
    <w:rsid w:val="00BB3EE0"/>
    <w:rPr>
      <w:rFonts w:ascii="Courier New" w:hAnsi="Courier New"/>
      <w:sz w:val="24"/>
    </w:rPr>
  </w:style>
  <w:style w:type="character" w:customStyle="1" w:styleId="affc">
    <w:name w:val="Текст Знак"/>
    <w:basedOn w:val="a0"/>
    <w:link w:val="affb"/>
    <w:rsid w:val="00BB3EE0"/>
    <w:rPr>
      <w:rFonts w:ascii="Courier New" w:hAnsi="Courier New"/>
      <w:sz w:val="24"/>
    </w:rPr>
  </w:style>
  <w:style w:type="table" w:customStyle="1" w:styleId="32">
    <w:name w:val="Сетка таблицы3"/>
    <w:basedOn w:val="a1"/>
    <w:next w:val="a7"/>
    <w:uiPriority w:val="59"/>
    <w:rsid w:val="00BB3EE0"/>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internet.garant.ru/document/redirect/404917355/1000"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E47425-D606-4059-98FC-4429ADD01A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Pages>
  <Words>780</Words>
  <Characters>4447</Characters>
  <Application>Microsoft Office Word</Application>
  <DocSecurity>0</DocSecurity>
  <Lines>37</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5217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12</cp:revision>
  <cp:lastPrinted>2019-03-26T08:37:00Z</cp:lastPrinted>
  <dcterms:created xsi:type="dcterms:W3CDTF">2025-06-06T11:32:00Z</dcterms:created>
  <dcterms:modified xsi:type="dcterms:W3CDTF">2025-06-06T13:48:00Z</dcterms:modified>
</cp:coreProperties>
</file>